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8E" w:rsidRDefault="00A74A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4A8E" w:rsidRDefault="00A74A8E">
      <w:pPr>
        <w:pStyle w:val="ConsPlusNormal"/>
        <w:jc w:val="both"/>
        <w:outlineLvl w:val="0"/>
      </w:pPr>
    </w:p>
    <w:p w:rsidR="00A74A8E" w:rsidRDefault="00A74A8E">
      <w:pPr>
        <w:pStyle w:val="ConsPlusNormal"/>
        <w:outlineLvl w:val="0"/>
      </w:pPr>
      <w:r>
        <w:t>Зарегистрировано в Минюсте России 22 июля 2016 г. N 42964</w:t>
      </w:r>
    </w:p>
    <w:p w:rsidR="00A74A8E" w:rsidRDefault="00A74A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74A8E" w:rsidRDefault="00A74A8E">
      <w:pPr>
        <w:pStyle w:val="ConsPlusTitle"/>
        <w:jc w:val="center"/>
      </w:pPr>
    </w:p>
    <w:p w:rsidR="00A74A8E" w:rsidRDefault="00A74A8E">
      <w:pPr>
        <w:pStyle w:val="ConsPlusTitle"/>
        <w:jc w:val="center"/>
      </w:pPr>
      <w:r>
        <w:t>ПРИКАЗ</w:t>
      </w:r>
    </w:p>
    <w:p w:rsidR="00A74A8E" w:rsidRDefault="00A74A8E">
      <w:pPr>
        <w:pStyle w:val="ConsPlusTitle"/>
        <w:jc w:val="center"/>
      </w:pPr>
      <w:r>
        <w:t>от 20 апреля 2016 г. N 264</w:t>
      </w:r>
    </w:p>
    <w:p w:rsidR="00A74A8E" w:rsidRDefault="00A74A8E">
      <w:pPr>
        <w:pStyle w:val="ConsPlusTitle"/>
        <w:jc w:val="center"/>
      </w:pPr>
    </w:p>
    <w:p w:rsidR="00A74A8E" w:rsidRDefault="00A74A8E">
      <w:pPr>
        <w:pStyle w:val="ConsPlusTitle"/>
        <w:jc w:val="center"/>
      </w:pPr>
      <w:r>
        <w:t>ОБ УТВЕРЖДЕНИИ ПОРЯДКА</w:t>
      </w:r>
    </w:p>
    <w:p w:rsidR="00A74A8E" w:rsidRDefault="00A74A8E">
      <w:pPr>
        <w:pStyle w:val="ConsPlusTitle"/>
        <w:jc w:val="center"/>
      </w:pPr>
      <w:r>
        <w:t>ПРЕДСТАВЛЕНИЯ СВЕДЕНИЙ ОБ УТВЕРЖДЕННЫХ ПЕРЕЧНЯХ</w:t>
      </w:r>
    </w:p>
    <w:p w:rsidR="00A74A8E" w:rsidRDefault="00A74A8E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A74A8E" w:rsidRDefault="00A74A8E">
      <w:pPr>
        <w:pStyle w:val="ConsPlusTitle"/>
        <w:jc w:val="center"/>
      </w:pPr>
      <w:r>
        <w:t>УКАЗАННЫХ В ЧАСТИ 4 СТАТЬИ 18 ФЕДЕРАЛЬНОГО ЗАКОНА</w:t>
      </w:r>
    </w:p>
    <w:p w:rsidR="00A74A8E" w:rsidRDefault="00A74A8E">
      <w:pPr>
        <w:pStyle w:val="ConsPlusTitle"/>
        <w:jc w:val="center"/>
      </w:pPr>
      <w:r>
        <w:t>"О РАЗВИТИИ МАЛОГО И СРЕДНЕГО ПРЕДПРИНИМАТЕЛЬСТВА</w:t>
      </w:r>
    </w:p>
    <w:p w:rsidR="00A74A8E" w:rsidRDefault="00A74A8E">
      <w:pPr>
        <w:pStyle w:val="ConsPlusTitle"/>
        <w:jc w:val="center"/>
      </w:pPr>
      <w:r>
        <w:t>В РОССИЙСКОЙ ФЕДЕРАЦИИ", А ТАКЖЕ ОБ ИЗМЕНЕНИЯХ,</w:t>
      </w:r>
    </w:p>
    <w:p w:rsidR="00A74A8E" w:rsidRDefault="00A74A8E">
      <w:pPr>
        <w:pStyle w:val="ConsPlusTitle"/>
        <w:jc w:val="center"/>
      </w:pPr>
      <w:r>
        <w:t>ВНЕСЕННЫХ В ТАКИЕ ПЕРЕЧНИ, В АКЦИОНЕРНОЕ ОБЩЕСТВО</w:t>
      </w:r>
    </w:p>
    <w:p w:rsidR="00A74A8E" w:rsidRDefault="00A74A8E">
      <w:pPr>
        <w:pStyle w:val="ConsPlusTitle"/>
        <w:jc w:val="center"/>
      </w:pPr>
      <w:r>
        <w:t>"ФЕДЕРАЛЬНАЯ КОРПОРАЦИЯ ПО РАЗВИТИЮ МАЛОГО</w:t>
      </w:r>
    </w:p>
    <w:p w:rsidR="00A74A8E" w:rsidRDefault="00A74A8E">
      <w:pPr>
        <w:pStyle w:val="ConsPlusTitle"/>
        <w:jc w:val="center"/>
      </w:pPr>
      <w:r>
        <w:t>И СРЕДНЕГО ПРЕДПРИНИМАТЕЛЬСТВА", ФОРМЫ</w:t>
      </w:r>
    </w:p>
    <w:p w:rsidR="00A74A8E" w:rsidRDefault="00A74A8E">
      <w:pPr>
        <w:pStyle w:val="ConsPlusTitle"/>
        <w:jc w:val="center"/>
      </w:pPr>
      <w:r>
        <w:t>ПРЕДСТАВЛЕНИЯ И СОСТАВА ТАКИХ СВЕДЕНИЙ</w:t>
      </w:r>
    </w:p>
    <w:p w:rsidR="00A74A8E" w:rsidRDefault="00A74A8E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A74A8E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A8E" w:rsidRDefault="00A74A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A8E" w:rsidRDefault="00A74A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</w:tr>
    </w:tbl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A74A8E" w:rsidRDefault="00A74A8E">
      <w:pPr>
        <w:pStyle w:val="ConsPlusNormal"/>
        <w:spacing w:before="280"/>
        <w:ind w:firstLine="540"/>
        <w:jc w:val="both"/>
      </w:pPr>
      <w:hyperlink w:anchor="P41" w:history="1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A74A8E" w:rsidRDefault="00A74A8E">
      <w:pPr>
        <w:pStyle w:val="ConsPlusNormal"/>
        <w:spacing w:before="280"/>
        <w:ind w:firstLine="540"/>
        <w:jc w:val="both"/>
      </w:pPr>
      <w:hyperlink w:anchor="P109" w:history="1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</w:t>
      </w:r>
      <w:r>
        <w:lastRenderedPageBreak/>
        <w:t xml:space="preserve">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109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лица, с приложением электронных копий правовых актов об утверждении указанных перечней или внесении изменений в такие перечни.</w:t>
      </w:r>
    </w:p>
    <w:p w:rsidR="00A74A8E" w:rsidRDefault="00A74A8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Минэкономразвития России от 20.08.2020 N 548.</w:t>
      </w: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right"/>
      </w:pPr>
      <w:r>
        <w:t>Министр</w:t>
      </w:r>
    </w:p>
    <w:p w:rsidR="00A74A8E" w:rsidRDefault="00A74A8E">
      <w:pPr>
        <w:pStyle w:val="ConsPlusNormal"/>
        <w:jc w:val="right"/>
      </w:pPr>
      <w:r>
        <w:t>А.В.УЛЮКАЕВ</w:t>
      </w: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right"/>
        <w:outlineLvl w:val="0"/>
      </w:pPr>
      <w:r>
        <w:t>Утвержден</w:t>
      </w:r>
    </w:p>
    <w:p w:rsidR="00A74A8E" w:rsidRDefault="00A74A8E">
      <w:pPr>
        <w:pStyle w:val="ConsPlusNormal"/>
        <w:jc w:val="right"/>
      </w:pPr>
      <w:r>
        <w:t>приказом Минэкономразвития России</w:t>
      </w:r>
    </w:p>
    <w:p w:rsidR="00A74A8E" w:rsidRDefault="00A74A8E">
      <w:pPr>
        <w:pStyle w:val="ConsPlusNormal"/>
        <w:jc w:val="right"/>
      </w:pPr>
      <w:r>
        <w:t>от 20 апреля 2016 г. N 264</w:t>
      </w: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Title"/>
        <w:jc w:val="center"/>
      </w:pPr>
      <w:bookmarkStart w:id="0" w:name="P41"/>
      <w:bookmarkEnd w:id="0"/>
      <w:r>
        <w:t>ПОРЯДОК</w:t>
      </w:r>
    </w:p>
    <w:p w:rsidR="00A74A8E" w:rsidRDefault="00A74A8E">
      <w:pPr>
        <w:pStyle w:val="ConsPlusTitle"/>
        <w:jc w:val="center"/>
      </w:pPr>
      <w:r>
        <w:t>ПРЕДСТАВЛЕНИЯ СВЕДЕНИЙ ОБ УТВЕРЖДЕННЫХ ПЕРЕЧНЯХ</w:t>
      </w:r>
    </w:p>
    <w:p w:rsidR="00A74A8E" w:rsidRDefault="00A74A8E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A74A8E" w:rsidRDefault="00A74A8E">
      <w:pPr>
        <w:pStyle w:val="ConsPlusTitle"/>
        <w:jc w:val="center"/>
      </w:pPr>
      <w:r>
        <w:t>УКАЗАННЫХ В ЧАСТИ 4 СТАТЬИ 18 ФЕДЕРАЛЬНОГО ЗАКОНА</w:t>
      </w:r>
    </w:p>
    <w:p w:rsidR="00A74A8E" w:rsidRDefault="00A74A8E">
      <w:pPr>
        <w:pStyle w:val="ConsPlusTitle"/>
        <w:jc w:val="center"/>
      </w:pPr>
      <w:r>
        <w:t>"О РАЗВИТИИ МАЛОГО И СРЕДНЕГО ПРЕДПРИНИМАТЕЛЬСТВА</w:t>
      </w:r>
    </w:p>
    <w:p w:rsidR="00A74A8E" w:rsidRDefault="00A74A8E">
      <w:pPr>
        <w:pStyle w:val="ConsPlusTitle"/>
        <w:jc w:val="center"/>
      </w:pPr>
      <w:r>
        <w:t>В РОССИЙСКОЙ ФЕДЕРАЦИИ", А ТАКЖЕ ОБ ИЗМЕНЕНИЯХ,</w:t>
      </w:r>
    </w:p>
    <w:p w:rsidR="00A74A8E" w:rsidRDefault="00A74A8E">
      <w:pPr>
        <w:pStyle w:val="ConsPlusTitle"/>
        <w:jc w:val="center"/>
      </w:pPr>
      <w:r>
        <w:t>ВНЕСЕННЫХ В ТАКИЕ ПЕРЕЧНИ, В АКЦИОНЕРНОЕ ОБЩЕСТВО</w:t>
      </w:r>
    </w:p>
    <w:p w:rsidR="00A74A8E" w:rsidRDefault="00A74A8E">
      <w:pPr>
        <w:pStyle w:val="ConsPlusTitle"/>
        <w:jc w:val="center"/>
      </w:pPr>
      <w:r>
        <w:t>"ФЕДЕРАЛЬНАЯ КОРПОРАЦИЯ ПО РАЗВИТИЮ МАЛОГО</w:t>
      </w:r>
    </w:p>
    <w:p w:rsidR="00A74A8E" w:rsidRDefault="00A74A8E">
      <w:pPr>
        <w:pStyle w:val="ConsPlusTitle"/>
        <w:jc w:val="center"/>
      </w:pPr>
      <w:r>
        <w:t>И СРЕДНЕГО ПРЕДПРИНИМАТЕЛЬСТВА"</w:t>
      </w:r>
    </w:p>
    <w:p w:rsidR="00A74A8E" w:rsidRDefault="00A74A8E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A74A8E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A8E" w:rsidRDefault="00A74A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A8E" w:rsidRDefault="00A74A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</w:tr>
    </w:tbl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4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2. Федеральное агентство по управлению государственным имуществом (через свои территориальные органы) представляет в Корпорацию:</w:t>
      </w:r>
    </w:p>
    <w:p w:rsidR="00A74A8E" w:rsidRDefault="00A74A8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1) сведения о </w:t>
      </w:r>
      <w:hyperlink r:id="rId16" w:history="1">
        <w:r>
          <w:rPr>
            <w:color w:val="0000FF"/>
          </w:rPr>
          <w:t>перечне</w:t>
        </w:r>
      </w:hyperlink>
      <w:r>
        <w:t xml:space="preserve"> имущества, находящегося в федеральной собственности, указанном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 w:rsidR="00A74A8E" w:rsidRDefault="00A74A8E">
      <w:pPr>
        <w:pStyle w:val="ConsPlusNormal"/>
        <w:jc w:val="both"/>
      </w:pPr>
      <w:r>
        <w:t xml:space="preserve">(пп. 1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 года.</w:t>
      </w:r>
    </w:p>
    <w:p w:rsidR="00A74A8E" w:rsidRDefault="00A74A8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Федерации, указанных в </w:t>
      </w:r>
      <w:hyperlink r:id="rId20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2) сведения об указанных в </w:t>
      </w:r>
      <w:hyperlink r:id="rId21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64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64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A74A8E" w:rsidRDefault="00A74A8E">
      <w:pPr>
        <w:pStyle w:val="ConsPlusNormal"/>
        <w:spacing w:before="280"/>
        <w:ind w:firstLine="540"/>
        <w:jc w:val="both"/>
      </w:pPr>
      <w:bookmarkStart w:id="1" w:name="P64"/>
      <w:bookmarkEnd w:id="1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A74A8E" w:rsidRDefault="00A74A8E">
      <w:pPr>
        <w:pStyle w:val="ConsPlusNormal"/>
        <w:spacing w:before="280"/>
        <w:ind w:firstLine="540"/>
        <w:jc w:val="both"/>
      </w:pPr>
      <w:bookmarkStart w:id="2" w:name="P67"/>
      <w:bookmarkEnd w:id="2"/>
      <w:r>
        <w:t xml:space="preserve">5. Сведения о </w:t>
      </w:r>
      <w:hyperlink r:id="rId22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109" w:history="1">
        <w:r>
          <w:rPr>
            <w:color w:val="0000FF"/>
          </w:rPr>
          <w:t>формой</w:t>
        </w:r>
      </w:hyperlink>
      <w:r>
        <w:t xml:space="preserve">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5.1. При заполнении </w:t>
      </w:r>
      <w:hyperlink w:anchor="P109" w:history="1">
        <w:r>
          <w:rPr>
            <w:color w:val="0000FF"/>
          </w:rPr>
          <w:t>формы</w:t>
        </w:r>
      </w:hyperlink>
      <w:r>
        <w:t xml:space="preserve"> и состава сведений, предусмотренных </w:t>
      </w:r>
      <w:hyperlink w:anchor="P67" w:history="1">
        <w:r>
          <w:rPr>
            <w:color w:val="0000FF"/>
          </w:rPr>
          <w:t>пунктом 5</w:t>
        </w:r>
      </w:hyperlink>
      <w:r>
        <w:t xml:space="preserve"> настоящего Порядка, в отношении объекта имущества указывается следующая информация: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1) в сведениях об адресе (местоположении) объекта указывается: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недвижимого имущества - адрес в соответствии со сведениями в Едином государственном реестре недвижимости;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земельного участка - наименование объекта адресации "земельный участок" и номер земельного участка;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4) в сведениях о виде объекта недвижимости, движимом имуществе указывается: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объектов недвижимости - вид (земельный участок, здание, сооружение, помещение, единый недвижимый комплекс или иной вид);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движимого имущества - "Движимое имущество";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9) в сведениях о составе (принадлежности) имущества указывается краткое описание состава 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Для объекта недвижимого имущества, с которым связаны объекты движимого имущества (например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10) в сведениях о правообладателе указывается информация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11) в сведениях о виде права, на котором правообладатель владеет имуществом, указывается информация о следующих правах: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право государственной собственности или муниципальной собственности;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в </w:t>
      </w:r>
      <w:hyperlink r:id="rId2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либо в утвержденных изменениях, внесенных в такой перечень;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 </w:t>
      </w:r>
      <w:hyperlink r:id="rId2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или изменения, вносимые в такой перечень.</w:t>
      </w:r>
    </w:p>
    <w:p w:rsidR="00A74A8E" w:rsidRDefault="00A74A8E">
      <w:pPr>
        <w:pStyle w:val="ConsPlusNormal"/>
        <w:jc w:val="both"/>
      </w:pPr>
      <w:r>
        <w:t xml:space="preserve">(п. 5.1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20.08.2020 N 548)</w:t>
      </w:r>
    </w:p>
    <w:p w:rsidR="00A74A8E" w:rsidRDefault="00A74A8E">
      <w:pPr>
        <w:pStyle w:val="ConsPlusNormal"/>
        <w:spacing w:before="280"/>
        <w:ind w:firstLine="540"/>
        <w:jc w:val="both"/>
      </w:pPr>
      <w:r>
        <w:t>6. В случае наличия противоречий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A74A8E" w:rsidRDefault="00A74A8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right"/>
        <w:outlineLvl w:val="0"/>
      </w:pPr>
      <w:r>
        <w:t>Утверждены</w:t>
      </w:r>
    </w:p>
    <w:p w:rsidR="00A74A8E" w:rsidRDefault="00A74A8E">
      <w:pPr>
        <w:pStyle w:val="ConsPlusNormal"/>
        <w:jc w:val="right"/>
      </w:pPr>
      <w:r>
        <w:t>приказом Минэкономразвития России</w:t>
      </w:r>
    </w:p>
    <w:p w:rsidR="00A74A8E" w:rsidRDefault="00A74A8E">
      <w:pPr>
        <w:pStyle w:val="ConsPlusNormal"/>
        <w:jc w:val="right"/>
      </w:pPr>
      <w:r>
        <w:t>от 20 апреля 2016 г. N 264</w:t>
      </w:r>
    </w:p>
    <w:p w:rsidR="00A74A8E" w:rsidRDefault="00A74A8E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A74A8E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A8E" w:rsidRDefault="00A74A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A8E" w:rsidRDefault="00A74A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</w:tr>
    </w:tbl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center"/>
      </w:pPr>
      <w:bookmarkStart w:id="3" w:name="P109"/>
      <w:bookmarkEnd w:id="3"/>
      <w:r>
        <w:t>Форма</w:t>
      </w:r>
    </w:p>
    <w:p w:rsidR="00A74A8E" w:rsidRDefault="00A74A8E">
      <w:pPr>
        <w:pStyle w:val="ConsPlusNormal"/>
        <w:jc w:val="center"/>
      </w:pPr>
      <w:r>
        <w:t>представления и состав сведений об утвержденных перечнях</w:t>
      </w:r>
    </w:p>
    <w:p w:rsidR="00A74A8E" w:rsidRDefault="00A74A8E">
      <w:pPr>
        <w:pStyle w:val="ConsPlusNormal"/>
        <w:jc w:val="center"/>
      </w:pPr>
      <w:r>
        <w:t>государственного имущества и муниципального имущества,</w:t>
      </w:r>
    </w:p>
    <w:p w:rsidR="00A74A8E" w:rsidRDefault="00A74A8E">
      <w:pPr>
        <w:pStyle w:val="ConsPlusNormal"/>
        <w:jc w:val="center"/>
      </w:pPr>
      <w:r>
        <w:t>указанных в части 4 статьи 18 Федерального закона</w:t>
      </w:r>
    </w:p>
    <w:p w:rsidR="00A74A8E" w:rsidRDefault="00A74A8E">
      <w:pPr>
        <w:pStyle w:val="ConsPlusNormal"/>
        <w:jc w:val="center"/>
      </w:pPr>
      <w:r>
        <w:t>"О развитии малого и среднего предпринимательства</w:t>
      </w:r>
    </w:p>
    <w:p w:rsidR="00A74A8E" w:rsidRDefault="00A74A8E">
      <w:pPr>
        <w:pStyle w:val="ConsPlusNormal"/>
        <w:jc w:val="center"/>
      </w:pPr>
      <w:r>
        <w:t>в Российской Федерации", а также об изменениях, внесенных</w:t>
      </w:r>
    </w:p>
    <w:p w:rsidR="00A74A8E" w:rsidRDefault="00A74A8E">
      <w:pPr>
        <w:pStyle w:val="ConsPlusNormal"/>
        <w:jc w:val="center"/>
      </w:pPr>
      <w:r>
        <w:t>в такие перечни, в акционерное общество "Федеральная</w:t>
      </w:r>
    </w:p>
    <w:p w:rsidR="00A74A8E" w:rsidRDefault="00A74A8E">
      <w:pPr>
        <w:pStyle w:val="ConsPlusNormal"/>
        <w:jc w:val="center"/>
      </w:pPr>
      <w:r>
        <w:t>корпорация по развитию малого</w:t>
      </w:r>
    </w:p>
    <w:p w:rsidR="00A74A8E" w:rsidRDefault="00A74A8E">
      <w:pPr>
        <w:pStyle w:val="ConsPlusNormal"/>
        <w:jc w:val="center"/>
      </w:pPr>
      <w:r>
        <w:t>и среднего предпринимательства"</w:t>
      </w: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A74A8E" w:rsidRDefault="00A74A8E">
      <w:pPr>
        <w:pStyle w:val="ConsPlusNormal"/>
        <w:spacing w:before="280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A74A8E" w:rsidRDefault="00A74A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5"/>
            </w:pPr>
            <w:r>
              <w:t>Наименование органа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5"/>
            </w:pPr>
            <w:r>
              <w:t>Ф.И.О. исполнителя</w:t>
            </w:r>
          </w:p>
          <w:p w:rsidR="00A74A8E" w:rsidRDefault="00A74A8E">
            <w:pPr>
              <w:pStyle w:val="ConsPlusNormal"/>
              <w:ind w:left="5"/>
            </w:pPr>
            <w:r>
              <w:t>(отчество указывается при наличии)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  <w:tr w:rsidR="00A74A8E">
        <w:tc>
          <w:tcPr>
            <w:tcW w:w="5839" w:type="dxa"/>
          </w:tcPr>
          <w:p w:rsidR="00A74A8E" w:rsidRDefault="00A74A8E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A74A8E" w:rsidRDefault="00A74A8E">
            <w:pPr>
              <w:pStyle w:val="ConsPlusNormal"/>
            </w:pPr>
          </w:p>
        </w:tc>
      </w:tr>
    </w:tbl>
    <w:p w:rsidR="00A74A8E" w:rsidRDefault="00A74A8E">
      <w:pPr>
        <w:pStyle w:val="ConsPlusNormal"/>
        <w:jc w:val="both"/>
      </w:pPr>
    </w:p>
    <w:p w:rsidR="00A74A8E" w:rsidRDefault="00A74A8E">
      <w:pPr>
        <w:sectPr w:rsidR="00A74A8E" w:rsidSect="00483B86">
          <w:pgSz w:w="11906" w:h="16838"/>
          <w:pgMar w:top="1134" w:right="850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A74A8E">
        <w:tc>
          <w:tcPr>
            <w:tcW w:w="397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A74A8E" w:rsidRDefault="00A74A8E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A74A8E">
        <w:tc>
          <w:tcPr>
            <w:tcW w:w="397" w:type="dxa"/>
            <w:vMerge/>
          </w:tcPr>
          <w:p w:rsidR="00A74A8E" w:rsidRDefault="00A74A8E"/>
        </w:tc>
        <w:tc>
          <w:tcPr>
            <w:tcW w:w="1191" w:type="dxa"/>
            <w:vMerge/>
          </w:tcPr>
          <w:p w:rsidR="00A74A8E" w:rsidRDefault="00A74A8E"/>
        </w:tc>
        <w:tc>
          <w:tcPr>
            <w:tcW w:w="1077" w:type="dxa"/>
            <w:vMerge/>
          </w:tcPr>
          <w:p w:rsidR="00A74A8E" w:rsidRDefault="00A74A8E"/>
        </w:tc>
        <w:tc>
          <w:tcPr>
            <w:tcW w:w="1304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91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A74A8E">
        <w:tc>
          <w:tcPr>
            <w:tcW w:w="397" w:type="dxa"/>
          </w:tcPr>
          <w:p w:rsidR="00A74A8E" w:rsidRDefault="00A74A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74A8E" w:rsidRDefault="00A74A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74A8E" w:rsidRDefault="00A74A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74A8E" w:rsidRDefault="00A74A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74A8E" w:rsidRDefault="00A74A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A74A8E" w:rsidRDefault="00A74A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74A8E" w:rsidRDefault="00A74A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A74A8E" w:rsidRDefault="00A74A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74A8E" w:rsidRDefault="00A74A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74A8E" w:rsidRDefault="00A74A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A74A8E" w:rsidRDefault="00A74A8E">
            <w:pPr>
              <w:pStyle w:val="ConsPlusNormal"/>
              <w:jc w:val="center"/>
            </w:pPr>
            <w:r>
              <w:t>11</w:t>
            </w:r>
          </w:p>
        </w:tc>
      </w:tr>
    </w:tbl>
    <w:p w:rsidR="00A74A8E" w:rsidRDefault="00A74A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A74A8E">
        <w:tc>
          <w:tcPr>
            <w:tcW w:w="1191" w:type="dxa"/>
            <w:vMerge w:val="restart"/>
          </w:tcPr>
          <w:p w:rsidR="00A74A8E" w:rsidRDefault="00A74A8E">
            <w:pPr>
              <w:pStyle w:val="ConsPlusNormal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A74A8E" w:rsidRDefault="00A74A8E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A74A8E">
        <w:tc>
          <w:tcPr>
            <w:tcW w:w="1191" w:type="dxa"/>
            <w:vMerge/>
          </w:tcPr>
          <w:p w:rsidR="00A74A8E" w:rsidRDefault="00A74A8E"/>
        </w:tc>
        <w:tc>
          <w:tcPr>
            <w:tcW w:w="964" w:type="dxa"/>
            <w:vMerge w:val="restart"/>
          </w:tcPr>
          <w:p w:rsidR="00A74A8E" w:rsidRDefault="00A74A8E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531" w:type="dxa"/>
            <w:vMerge w:val="restart"/>
          </w:tcPr>
          <w:p w:rsidR="00A74A8E" w:rsidRDefault="00A74A8E">
            <w:pPr>
              <w:pStyle w:val="ConsPlusNormal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A74A8E" w:rsidRDefault="00A74A8E">
            <w:pPr>
              <w:pStyle w:val="ConsPlusNormal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A74A8E">
        <w:tc>
          <w:tcPr>
            <w:tcW w:w="1191" w:type="dxa"/>
            <w:vMerge/>
          </w:tcPr>
          <w:p w:rsidR="00A74A8E" w:rsidRDefault="00A74A8E"/>
        </w:tc>
        <w:tc>
          <w:tcPr>
            <w:tcW w:w="964" w:type="dxa"/>
            <w:vMerge/>
          </w:tcPr>
          <w:p w:rsidR="00A74A8E" w:rsidRDefault="00A74A8E"/>
        </w:tc>
        <w:tc>
          <w:tcPr>
            <w:tcW w:w="1531" w:type="dxa"/>
            <w:vMerge/>
          </w:tcPr>
          <w:p w:rsidR="00A74A8E" w:rsidRDefault="00A74A8E"/>
        </w:tc>
        <w:tc>
          <w:tcPr>
            <w:tcW w:w="737" w:type="dxa"/>
          </w:tcPr>
          <w:p w:rsidR="00A74A8E" w:rsidRDefault="00A74A8E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A74A8E" w:rsidRDefault="00A74A8E">
            <w:pPr>
              <w:pStyle w:val="ConsPlusNormal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7" w:type="dxa"/>
          </w:tcPr>
          <w:p w:rsidR="00A74A8E" w:rsidRDefault="00A74A8E">
            <w:pPr>
              <w:pStyle w:val="ConsPlusNormal"/>
              <w:jc w:val="center"/>
            </w:pPr>
            <w: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A74A8E" w:rsidRDefault="00A74A8E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</w:tcPr>
          <w:p w:rsidR="00A74A8E" w:rsidRDefault="00A74A8E">
            <w:pPr>
              <w:pStyle w:val="ConsPlusNormal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A74A8E" w:rsidRDefault="00A74A8E">
            <w:pPr>
              <w:pStyle w:val="ConsPlusNormal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A74A8E" w:rsidRDefault="00A74A8E"/>
        </w:tc>
      </w:tr>
      <w:tr w:rsidR="00A74A8E">
        <w:tc>
          <w:tcPr>
            <w:tcW w:w="1191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6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22</w:t>
            </w:r>
          </w:p>
        </w:tc>
      </w:tr>
    </w:tbl>
    <w:p w:rsidR="00A74A8E" w:rsidRDefault="00A74A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A74A8E">
        <w:tc>
          <w:tcPr>
            <w:tcW w:w="5952" w:type="dxa"/>
            <w:gridSpan w:val="6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:rsidR="00A74A8E" w:rsidRDefault="00A74A8E">
            <w:pPr>
              <w:pStyle w:val="ConsPlusNormal"/>
              <w:jc w:val="center"/>
            </w:pPr>
            <w: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A74A8E">
        <w:tc>
          <w:tcPr>
            <w:tcW w:w="5952" w:type="dxa"/>
            <w:gridSpan w:val="6"/>
            <w:vMerge/>
          </w:tcPr>
          <w:p w:rsidR="00A74A8E" w:rsidRDefault="00A74A8E"/>
        </w:tc>
        <w:tc>
          <w:tcPr>
            <w:tcW w:w="964" w:type="dxa"/>
            <w:vMerge/>
          </w:tcPr>
          <w:p w:rsidR="00A74A8E" w:rsidRDefault="00A74A8E"/>
        </w:tc>
        <w:tc>
          <w:tcPr>
            <w:tcW w:w="3628" w:type="dxa"/>
            <w:gridSpan w:val="4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A74A8E">
        <w:tc>
          <w:tcPr>
            <w:tcW w:w="1474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</w:tcPr>
          <w:p w:rsidR="00A74A8E" w:rsidRDefault="00A74A8E"/>
        </w:tc>
        <w:tc>
          <w:tcPr>
            <w:tcW w:w="3628" w:type="dxa"/>
            <w:gridSpan w:val="4"/>
          </w:tcPr>
          <w:p w:rsidR="00A74A8E" w:rsidRDefault="00A74A8E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551" w:type="dxa"/>
            <w:gridSpan w:val="3"/>
          </w:tcPr>
          <w:p w:rsidR="00A74A8E" w:rsidRDefault="00A74A8E">
            <w:pPr>
              <w:pStyle w:val="ConsPlusNormal"/>
              <w:jc w:val="center"/>
            </w:pPr>
            <w: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A74A8E" w:rsidRDefault="00A74A8E">
            <w:pPr>
              <w:pStyle w:val="ConsPlusNormal"/>
              <w:jc w:val="center"/>
            </w:pPr>
            <w:r>
              <w:t>документы-основание</w:t>
            </w:r>
          </w:p>
        </w:tc>
      </w:tr>
      <w:tr w:rsidR="00A74A8E">
        <w:tc>
          <w:tcPr>
            <w:tcW w:w="1474" w:type="dxa"/>
            <w:vMerge/>
          </w:tcPr>
          <w:p w:rsidR="00A74A8E" w:rsidRDefault="00A74A8E"/>
        </w:tc>
        <w:tc>
          <w:tcPr>
            <w:tcW w:w="1020" w:type="dxa"/>
            <w:vMerge/>
          </w:tcPr>
          <w:p w:rsidR="00A74A8E" w:rsidRDefault="00A74A8E"/>
        </w:tc>
        <w:tc>
          <w:tcPr>
            <w:tcW w:w="680" w:type="dxa"/>
            <w:vMerge/>
          </w:tcPr>
          <w:p w:rsidR="00A74A8E" w:rsidRDefault="00A74A8E"/>
        </w:tc>
        <w:tc>
          <w:tcPr>
            <w:tcW w:w="567" w:type="dxa"/>
            <w:vMerge/>
          </w:tcPr>
          <w:p w:rsidR="00A74A8E" w:rsidRDefault="00A74A8E"/>
        </w:tc>
        <w:tc>
          <w:tcPr>
            <w:tcW w:w="680" w:type="dxa"/>
            <w:vMerge/>
          </w:tcPr>
          <w:p w:rsidR="00A74A8E" w:rsidRDefault="00A74A8E"/>
        </w:tc>
        <w:tc>
          <w:tcPr>
            <w:tcW w:w="1531" w:type="dxa"/>
            <w:vMerge/>
          </w:tcPr>
          <w:p w:rsidR="00A74A8E" w:rsidRDefault="00A74A8E"/>
        </w:tc>
        <w:tc>
          <w:tcPr>
            <w:tcW w:w="964" w:type="dxa"/>
            <w:vMerge/>
          </w:tcPr>
          <w:p w:rsidR="00A74A8E" w:rsidRDefault="00A74A8E"/>
        </w:tc>
        <w:tc>
          <w:tcPr>
            <w:tcW w:w="850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90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4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3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A74A8E">
        <w:tc>
          <w:tcPr>
            <w:tcW w:w="1474" w:type="dxa"/>
          </w:tcPr>
          <w:p w:rsidR="00A74A8E" w:rsidRDefault="00A74A8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A74A8E" w:rsidRDefault="00A74A8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A74A8E" w:rsidRDefault="00A74A8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A74A8E" w:rsidRDefault="00A74A8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  <w:vAlign w:val="bottom"/>
          </w:tcPr>
          <w:p w:rsidR="00A74A8E" w:rsidRDefault="00A74A8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A74A8E" w:rsidRDefault="00A74A8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A74A8E" w:rsidRDefault="00A74A8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A74A8E" w:rsidRDefault="00A74A8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A74A8E" w:rsidRDefault="00A74A8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A74A8E" w:rsidRDefault="00A74A8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A74A8E" w:rsidRDefault="00A74A8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A74A8E" w:rsidRDefault="00A74A8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A74A8E" w:rsidRDefault="00A74A8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A74A8E" w:rsidRDefault="00A74A8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A74A8E" w:rsidRDefault="00A74A8E">
            <w:pPr>
              <w:pStyle w:val="ConsPlusNormal"/>
              <w:jc w:val="center"/>
            </w:pPr>
            <w:r>
              <w:t>38</w:t>
            </w:r>
          </w:p>
        </w:tc>
      </w:tr>
    </w:tbl>
    <w:p w:rsidR="00A74A8E" w:rsidRDefault="00A74A8E">
      <w:pPr>
        <w:sectPr w:rsidR="00A74A8E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A74A8E" w:rsidRDefault="00A74A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A74A8E">
        <w:tc>
          <w:tcPr>
            <w:tcW w:w="2268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</w:tcPr>
          <w:p w:rsidR="00A74A8E" w:rsidRDefault="00A74A8E">
            <w:pPr>
              <w:pStyle w:val="ConsPlusNormal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A74A8E">
        <w:tc>
          <w:tcPr>
            <w:tcW w:w="2268" w:type="dxa"/>
            <w:vMerge/>
          </w:tcPr>
          <w:p w:rsidR="00A74A8E" w:rsidRDefault="00A74A8E"/>
        </w:tc>
        <w:tc>
          <w:tcPr>
            <w:tcW w:w="2438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A74A8E" w:rsidRDefault="00A74A8E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A74A8E" w:rsidRDefault="00A74A8E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A74A8E">
        <w:tc>
          <w:tcPr>
            <w:tcW w:w="2268" w:type="dxa"/>
            <w:vMerge/>
          </w:tcPr>
          <w:p w:rsidR="00A74A8E" w:rsidRDefault="00A74A8E"/>
        </w:tc>
        <w:tc>
          <w:tcPr>
            <w:tcW w:w="2438" w:type="dxa"/>
            <w:vMerge/>
          </w:tcPr>
          <w:p w:rsidR="00A74A8E" w:rsidRDefault="00A74A8E"/>
        </w:tc>
        <w:tc>
          <w:tcPr>
            <w:tcW w:w="1644" w:type="dxa"/>
            <w:vMerge/>
          </w:tcPr>
          <w:p w:rsidR="00A74A8E" w:rsidRDefault="00A74A8E"/>
        </w:tc>
        <w:tc>
          <w:tcPr>
            <w:tcW w:w="1531" w:type="dxa"/>
          </w:tcPr>
          <w:p w:rsidR="00A74A8E" w:rsidRDefault="00A74A8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A74A8E" w:rsidRDefault="00A74A8E">
            <w:pPr>
              <w:pStyle w:val="ConsPlusNormal"/>
              <w:jc w:val="center"/>
            </w:pPr>
            <w:r>
              <w:t>номер</w:t>
            </w:r>
          </w:p>
        </w:tc>
      </w:tr>
      <w:tr w:rsidR="00A74A8E">
        <w:tc>
          <w:tcPr>
            <w:tcW w:w="2268" w:type="dxa"/>
          </w:tcPr>
          <w:p w:rsidR="00A74A8E" w:rsidRDefault="00A74A8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A74A8E" w:rsidRDefault="00A74A8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A74A8E" w:rsidRDefault="00A74A8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A74A8E" w:rsidRDefault="00A74A8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A74A8E" w:rsidRDefault="00A74A8E">
            <w:pPr>
              <w:pStyle w:val="ConsPlusNormal"/>
              <w:jc w:val="center"/>
            </w:pPr>
            <w:r>
              <w:t>43</w:t>
            </w:r>
          </w:p>
        </w:tc>
      </w:tr>
    </w:tbl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jc w:val="both"/>
      </w:pPr>
    </w:p>
    <w:p w:rsidR="00A74A8E" w:rsidRDefault="00A74A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317" w:rsidRDefault="009E7317">
      <w:bookmarkStart w:id="4" w:name="_GoBack"/>
      <w:bookmarkEnd w:id="4"/>
    </w:p>
    <w:sectPr w:rsidR="009E7317" w:rsidSect="009227FD">
      <w:pgSz w:w="11905" w:h="16838"/>
      <w:pgMar w:top="1134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E"/>
    <w:rsid w:val="002D0D7D"/>
    <w:rsid w:val="002F3224"/>
    <w:rsid w:val="00562D18"/>
    <w:rsid w:val="009E7317"/>
    <w:rsid w:val="00A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3082-17F1-40F1-AE6E-247E7AFE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A8E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4A8E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4A8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C7891E11B695D76E5B98E4336888711E5C9CD57040D5D7020A94EB0959A4C6F2F3A1F8FEFD28727DE5F7059FA0364F37F43E5498C0991g4B5R" TargetMode="External"/><Relationship Id="rId13" Type="http://schemas.openxmlformats.org/officeDocument/2006/relationships/hyperlink" Target="consultantplus://offline/ref=36BC7891E11B695D76E5B98E4336888711E5C9CD57040D5D7020A94EB0959A4C6F2F3A1F8FEFD28727DE5F7059FA0364F37F43E5498C0991g4B5R" TargetMode="External"/><Relationship Id="rId18" Type="http://schemas.openxmlformats.org/officeDocument/2006/relationships/hyperlink" Target="consultantplus://offline/ref=36BC7891E11B695D76E5B98E4336888711E6CDCD55090D5D7020A94EB0959A4C6F2F3A1F8FEFD18224DE5F7059FA0364F37F43E5498C0991g4B5R" TargetMode="External"/><Relationship Id="rId26" Type="http://schemas.openxmlformats.org/officeDocument/2006/relationships/hyperlink" Target="consultantplus://offline/ref=36BC7891E11B695D76E5B98E4336888711E6CDCD55090D5D7020A94EB0959A4C6F2F3A1F8FEFD18727DE5F7059FA0364F37F43E5498C0991g4B5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BC7891E11B695D76E5B98E4336888711E5C9CD57040D5D7020A94EB0959A4C6F2F3A1F8FEFD28727DE5F7059FA0364F37F43E5498C0991g4B5R" TargetMode="External"/><Relationship Id="rId7" Type="http://schemas.openxmlformats.org/officeDocument/2006/relationships/hyperlink" Target="consultantplus://offline/ref=36BC7891E11B695D76E5B98E4336888711E5C9CD57040D5D7020A94EB0959A4C6F2F3A1F8FEFD28727DE5F7059FA0364F37F43E5498C0991g4B5R" TargetMode="External"/><Relationship Id="rId12" Type="http://schemas.openxmlformats.org/officeDocument/2006/relationships/hyperlink" Target="consultantplus://offline/ref=36BC7891E11B695D76E5B98E4336888711E6CDCD55090D5D7020A94EB0959A4C6F2F3A1F8FEFD18223DE5F7059FA0364F37F43E5498C0991g4B5R" TargetMode="External"/><Relationship Id="rId17" Type="http://schemas.openxmlformats.org/officeDocument/2006/relationships/hyperlink" Target="consultantplus://offline/ref=36BC7891E11B695D76E5B98E4336888711E5C9CD57040D5D7020A94EB0959A4C6F2F3A1F8FEFD28520DE5F7059FA0364F37F43E5498C0991g4B5R" TargetMode="External"/><Relationship Id="rId25" Type="http://schemas.openxmlformats.org/officeDocument/2006/relationships/hyperlink" Target="consultantplus://offline/ref=36BC7891E11B695D76E5B98E4336888711E6CDCD55090D5D7020A94EB0959A4C6F2F3A1F8FEFD18229DE5F7059FA0364F37F43E5498C0991g4B5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BC7891E11B695D76E5B98E4336888711E6C8C153090D5D7020A94EB0959A4C6F2F3A1F8FEFD18225DE5F7059FA0364F37F43E5498C0991g4B5R" TargetMode="External"/><Relationship Id="rId20" Type="http://schemas.openxmlformats.org/officeDocument/2006/relationships/hyperlink" Target="consultantplus://offline/ref=36BC7891E11B695D76E5B98E4336888711E5C9CD57040D5D7020A94EB0959A4C6F2F3A1F8FEFD28727DE5F7059FA0364F37F43E5498C0991g4B5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C7891E11B695D76E5B98E4336888711E5C9CD57040D5D7020A94EB0959A4C6F2F3A1F8FEFD28726DE5F7059FA0364F37F43E5498C0991g4B5R" TargetMode="External"/><Relationship Id="rId11" Type="http://schemas.openxmlformats.org/officeDocument/2006/relationships/hyperlink" Target="consultantplus://offline/ref=36BC7891E11B695D76E5B98E4336888711E6CDCD55090D5D7020A94EB0959A4C6F2F3A1F8FEFD18220DE5F7059FA0364F37F43E5498C0991g4B5R" TargetMode="External"/><Relationship Id="rId24" Type="http://schemas.openxmlformats.org/officeDocument/2006/relationships/hyperlink" Target="consultantplus://offline/ref=36BC7891E11B695D76E5B98E4336888711E5C9CD57040D5D7020A94EB0959A4C6F2F3A1F8FEFD28520DE5F7059FA0364F37F43E5498C0991g4B5R" TargetMode="External"/><Relationship Id="rId5" Type="http://schemas.openxmlformats.org/officeDocument/2006/relationships/hyperlink" Target="consultantplus://offline/ref=36BC7891E11B695D76E5B98E4336888711E6CDCD55090D5D7020A94EB0959A4C6F2F3A1F8FEFD18327DE5F7059FA0364F37F43E5498C0991g4B5R" TargetMode="External"/><Relationship Id="rId15" Type="http://schemas.openxmlformats.org/officeDocument/2006/relationships/hyperlink" Target="consultantplus://offline/ref=36BC7891E11B695D76E5B98E4336888711E6CDCD55090D5D7020A94EB0959A4C6F2F3A1F8FEFD18225DE5F7059FA0364F37F43E5498C0991g4B5R" TargetMode="External"/><Relationship Id="rId23" Type="http://schemas.openxmlformats.org/officeDocument/2006/relationships/hyperlink" Target="consultantplus://offline/ref=36BC7891E11B695D76E5B98E4336888711E5C9CD57040D5D7020A94EB0959A4C6F2F3A1F8FEFD28520DE5F7059FA0364F37F43E5498C0991g4B5R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6BC7891E11B695D76E5B98E4336888711E6CDCD55090D5D7020A94EB0959A4C6F2F3A1F8FEFD18221DE5F7059FA0364F37F43E5498C0991g4B5R" TargetMode="External"/><Relationship Id="rId19" Type="http://schemas.openxmlformats.org/officeDocument/2006/relationships/hyperlink" Target="consultantplus://offline/ref=36BC7891E11B695D76E5B98E4336888711E6CDCD55090D5D7020A94EB0959A4C6F2F3A1F8FEFD18226DE5F7059FA0364F37F43E5498C0991g4B5R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BC7891E11B695D76E5B98E4336888711E5C9CD57040D5D7020A94EB0959A4C6F2F3A1F8FEFD28727DE5F7059FA0364F37F43E5498C0991g4B5R" TargetMode="External"/><Relationship Id="rId14" Type="http://schemas.openxmlformats.org/officeDocument/2006/relationships/hyperlink" Target="consultantplus://offline/ref=36BC7891E11B695D76E5B98E4336888711E5C9CD57040D5D7020A94EB0959A4C6F2F3A1F8EEEDAD770915E2C1DA61064F87F41E755g8BFR" TargetMode="External"/><Relationship Id="rId22" Type="http://schemas.openxmlformats.org/officeDocument/2006/relationships/hyperlink" Target="consultantplus://offline/ref=36BC7891E11B695D76E5B98E4336888711E1CFCB5D050D5D7020A94EB0959A4C6F2F3A1F8FEFD18225DE5F7059FA0364F37F43E5498C0991g4B5R" TargetMode="External"/><Relationship Id="rId27" Type="http://schemas.openxmlformats.org/officeDocument/2006/relationships/hyperlink" Target="consultantplus://offline/ref=36BC7891E11B695D76E5B98E4336888711E6CDCD55090D5D7020A94EB0959A4C6F2F3A1F8FEFD18726DE5F7059FA0364F37F43E5498C0991g4B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3541</Words>
  <Characters>20188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Зарегистрировано в Минюсте России 22 июля 2016 г. N 42964</vt:lpstr>
      <vt:lpstr>Утвержден</vt:lpstr>
      <vt:lpstr>Утверждены</vt:lpstr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2021-02-09T17:01:00Z</dcterms:created>
  <dcterms:modified xsi:type="dcterms:W3CDTF">2021-02-09T17:02:00Z</dcterms:modified>
</cp:coreProperties>
</file>