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0D3F1" w14:textId="77777777" w:rsidR="00F32993" w:rsidRPr="00DF544F" w:rsidRDefault="00DF544F">
      <w:pPr>
        <w:pStyle w:val="a3"/>
        <w:spacing w:before="61" w:line="374" w:lineRule="auto"/>
        <w:ind w:left="3105" w:hanging="758"/>
        <w:jc w:val="left"/>
        <w:rPr>
          <w:lang w:val="ru-RU"/>
        </w:rPr>
      </w:pPr>
      <w:r w:rsidRPr="00DF544F">
        <w:rPr>
          <w:color w:val="131315"/>
          <w:w w:val="105"/>
          <w:lang w:val="ru-RU"/>
        </w:rPr>
        <w:t>Информация о результатах</w:t>
      </w:r>
      <w:r w:rsidRPr="00DF544F">
        <w:rPr>
          <w:color w:val="131315"/>
          <w:spacing w:val="-52"/>
          <w:w w:val="105"/>
          <w:lang w:val="ru-RU"/>
        </w:rPr>
        <w:t xml:space="preserve"> </w:t>
      </w:r>
      <w:r w:rsidRPr="00DF544F">
        <w:rPr>
          <w:color w:val="131315"/>
          <w:spacing w:val="-5"/>
          <w:w w:val="105"/>
          <w:lang w:val="ru-RU"/>
        </w:rPr>
        <w:t>проверок</w:t>
      </w:r>
      <w:r w:rsidRPr="00DF544F">
        <w:rPr>
          <w:color w:val="3B3B3F"/>
          <w:spacing w:val="-5"/>
          <w:w w:val="105"/>
          <w:lang w:val="ru-RU"/>
        </w:rPr>
        <w:t xml:space="preserve">, </w:t>
      </w:r>
      <w:r w:rsidRPr="00DF544F">
        <w:rPr>
          <w:color w:val="131315"/>
          <w:w w:val="105"/>
          <w:lang w:val="ru-RU"/>
        </w:rPr>
        <w:t>проведенных Минимущества Дагестана в 2020 году.</w:t>
      </w:r>
    </w:p>
    <w:p w14:paraId="44AFB5EB" w14:textId="77777777" w:rsidR="00F32993" w:rsidRPr="00DF544F" w:rsidRDefault="00F32993">
      <w:pPr>
        <w:pStyle w:val="a3"/>
        <w:ind w:left="0"/>
        <w:jc w:val="left"/>
        <w:rPr>
          <w:sz w:val="43"/>
          <w:lang w:val="ru-RU"/>
        </w:rPr>
      </w:pPr>
    </w:p>
    <w:p w14:paraId="23E2CB65" w14:textId="77777777" w:rsidR="00F32993" w:rsidRPr="00DF544F" w:rsidRDefault="00DF544F" w:rsidP="00DF544F">
      <w:pPr>
        <w:pStyle w:val="a3"/>
        <w:ind w:left="813"/>
        <w:rPr>
          <w:lang w:val="ru-RU"/>
        </w:rPr>
      </w:pPr>
      <w:r w:rsidRPr="00DF544F">
        <w:rPr>
          <w:color w:val="030305"/>
          <w:w w:val="105"/>
          <w:lang w:val="ru-RU"/>
        </w:rPr>
        <w:t xml:space="preserve">В </w:t>
      </w:r>
      <w:r w:rsidRPr="00DF544F">
        <w:rPr>
          <w:color w:val="131315"/>
          <w:w w:val="105"/>
          <w:lang w:val="ru-RU"/>
        </w:rPr>
        <w:t xml:space="preserve">2020 году министерством как собственником </w:t>
      </w:r>
      <w:r>
        <w:rPr>
          <w:color w:val="030305"/>
          <w:w w:val="105"/>
        </w:rPr>
        <w:t>r</w:t>
      </w:r>
      <w:proofErr w:type="spellStart"/>
      <w:r w:rsidRPr="00DF544F">
        <w:rPr>
          <w:color w:val="030305"/>
          <w:w w:val="105"/>
          <w:lang w:val="ru-RU"/>
        </w:rPr>
        <w:t>осимущества</w:t>
      </w:r>
      <w:proofErr w:type="spellEnd"/>
      <w:r w:rsidRPr="00DF544F">
        <w:rPr>
          <w:color w:val="030305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проведено</w:t>
      </w:r>
    </w:p>
    <w:p w14:paraId="4EA19F0F" w14:textId="77777777" w:rsidR="00F32993" w:rsidRPr="00DF544F" w:rsidRDefault="00DF544F" w:rsidP="00DF544F">
      <w:pPr>
        <w:pStyle w:val="a3"/>
        <w:spacing w:before="173" w:line="376" w:lineRule="auto"/>
        <w:ind w:left="108" w:firstLine="8"/>
        <w:rPr>
          <w:lang w:val="ru-RU"/>
        </w:rPr>
      </w:pPr>
      <w:r w:rsidRPr="00DF544F">
        <w:rPr>
          <w:color w:val="131315"/>
          <w:w w:val="105"/>
          <w:lang w:val="ru-RU"/>
        </w:rPr>
        <w:t xml:space="preserve">17 проверок порядка использования недвижимого имущества, </w:t>
      </w:r>
      <w:r w:rsidRPr="00DF544F">
        <w:rPr>
          <w:color w:val="030305"/>
          <w:w w:val="105"/>
          <w:lang w:val="ru-RU"/>
        </w:rPr>
        <w:t>вк</w:t>
      </w:r>
      <w:r w:rsidRPr="00DF544F">
        <w:rPr>
          <w:color w:val="262628"/>
          <w:w w:val="105"/>
          <w:lang w:val="ru-RU"/>
        </w:rPr>
        <w:t>лючая</w:t>
      </w:r>
      <w:r w:rsidRPr="00DF544F">
        <w:rPr>
          <w:color w:val="131315"/>
          <w:w w:val="105"/>
          <w:lang w:val="ru-RU"/>
        </w:rPr>
        <w:t xml:space="preserve"> земельные</w:t>
      </w:r>
      <w:r w:rsidRPr="00DF544F">
        <w:rPr>
          <w:color w:val="131315"/>
          <w:spacing w:val="-19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участки,</w:t>
      </w:r>
      <w:r w:rsidRPr="00DF544F">
        <w:rPr>
          <w:color w:val="131315"/>
          <w:spacing w:val="-16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находящихся</w:t>
      </w:r>
      <w:r w:rsidRPr="00DF544F">
        <w:rPr>
          <w:color w:val="131315"/>
          <w:spacing w:val="-15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в</w:t>
      </w:r>
      <w:r w:rsidRPr="00DF544F">
        <w:rPr>
          <w:color w:val="131315"/>
          <w:spacing w:val="-17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государственной</w:t>
      </w:r>
      <w:r w:rsidRPr="00DF544F">
        <w:rPr>
          <w:color w:val="131315"/>
          <w:spacing w:val="-27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собственности</w:t>
      </w:r>
      <w:r w:rsidRPr="00DF544F">
        <w:rPr>
          <w:color w:val="131315"/>
          <w:spacing w:val="-3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Республики Дагестан,</w:t>
      </w:r>
      <w:r w:rsidRPr="00DF544F">
        <w:rPr>
          <w:color w:val="131315"/>
          <w:spacing w:val="-11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по</w:t>
      </w:r>
      <w:r w:rsidRPr="00DF544F">
        <w:rPr>
          <w:color w:val="131315"/>
          <w:spacing w:val="-16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результатам</w:t>
      </w:r>
      <w:r w:rsidRPr="00DF544F">
        <w:rPr>
          <w:color w:val="131315"/>
          <w:spacing w:val="4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которых</w:t>
      </w:r>
      <w:r w:rsidRPr="00DF544F">
        <w:rPr>
          <w:color w:val="131315"/>
          <w:spacing w:val="-1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выявлено</w:t>
      </w:r>
      <w:r w:rsidRPr="00DF544F">
        <w:rPr>
          <w:color w:val="131315"/>
          <w:spacing w:val="-6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 xml:space="preserve">нарушений </w:t>
      </w:r>
      <w:r w:rsidRPr="00DF544F">
        <w:rPr>
          <w:color w:val="262628"/>
          <w:w w:val="105"/>
          <w:lang w:val="ru-RU"/>
        </w:rPr>
        <w:t>законодательства</w:t>
      </w:r>
      <w:r w:rsidRPr="00DF544F">
        <w:rPr>
          <w:color w:val="262628"/>
          <w:spacing w:val="-32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по</w:t>
      </w:r>
      <w:r w:rsidRPr="00DF544F">
        <w:rPr>
          <w:color w:val="131315"/>
          <w:spacing w:val="-15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16 проверкам, из них по 12 проверкам информация о выявленных нарушениях направлена в надзорные, правоохранительные и судебные</w:t>
      </w:r>
      <w:r w:rsidRPr="00DF544F">
        <w:rPr>
          <w:color w:val="131315"/>
          <w:spacing w:val="-13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органы.</w:t>
      </w:r>
    </w:p>
    <w:p w14:paraId="295FD339" w14:textId="77777777" w:rsidR="00F32993" w:rsidRPr="00DF544F" w:rsidRDefault="00DF544F" w:rsidP="00DF544F">
      <w:pPr>
        <w:pStyle w:val="a3"/>
        <w:spacing w:line="379" w:lineRule="auto"/>
        <w:ind w:left="110" w:firstLine="702"/>
        <w:rPr>
          <w:lang w:val="ru-RU"/>
        </w:rPr>
      </w:pPr>
      <w:r w:rsidRPr="00DF544F">
        <w:rPr>
          <w:color w:val="131315"/>
          <w:w w:val="105"/>
          <w:lang w:val="ru-RU"/>
        </w:rPr>
        <w:t>Кроме</w:t>
      </w:r>
      <w:r w:rsidRPr="00DF544F">
        <w:rPr>
          <w:color w:val="131315"/>
          <w:spacing w:val="-7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того,</w:t>
      </w:r>
      <w:r w:rsidRPr="00DF544F">
        <w:rPr>
          <w:color w:val="131315"/>
          <w:spacing w:val="-7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в</w:t>
      </w:r>
      <w:r w:rsidRPr="00DF544F">
        <w:rPr>
          <w:color w:val="131315"/>
          <w:spacing w:val="-12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2020</w:t>
      </w:r>
      <w:r w:rsidRPr="00DF544F">
        <w:rPr>
          <w:color w:val="131315"/>
          <w:spacing w:val="-7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году</w:t>
      </w:r>
      <w:r w:rsidRPr="00DF544F">
        <w:rPr>
          <w:color w:val="131315"/>
          <w:spacing w:val="-7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ГКУ</w:t>
      </w:r>
      <w:r w:rsidRPr="00DF544F">
        <w:rPr>
          <w:color w:val="131315"/>
          <w:spacing w:val="-2"/>
          <w:w w:val="105"/>
          <w:lang w:val="ru-RU"/>
        </w:rPr>
        <w:t xml:space="preserve"> </w:t>
      </w:r>
      <w:r w:rsidRPr="00DF544F">
        <w:rPr>
          <w:color w:val="131315"/>
          <w:spacing w:val="-3"/>
          <w:w w:val="105"/>
          <w:lang w:val="ru-RU"/>
        </w:rPr>
        <w:t>РД</w:t>
      </w:r>
      <w:r w:rsidRPr="00DF544F">
        <w:rPr>
          <w:color w:val="131315"/>
          <w:spacing w:val="-18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«Республиканское</w:t>
      </w:r>
      <w:r w:rsidRPr="00DF544F">
        <w:rPr>
          <w:color w:val="131315"/>
          <w:spacing w:val="-14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управление</w:t>
      </w:r>
      <w:r w:rsidRPr="00DF544F">
        <w:rPr>
          <w:color w:val="131315"/>
          <w:spacing w:val="-3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отгонного животноводства» в рамках контроля за использованием з</w:t>
      </w:r>
      <w:r w:rsidRPr="00DF544F">
        <w:rPr>
          <w:color w:val="131315"/>
          <w:w w:val="105"/>
          <w:lang w:val="ru-RU"/>
        </w:rPr>
        <w:t xml:space="preserve">емель отгонного животноводства в Ногайском районе проведено 40 осмотров земельных участков, в </w:t>
      </w:r>
      <w:proofErr w:type="spellStart"/>
      <w:r w:rsidRPr="00DF544F">
        <w:rPr>
          <w:color w:val="262628"/>
          <w:w w:val="105"/>
          <w:lang w:val="ru-RU"/>
        </w:rPr>
        <w:t>Тарумовском</w:t>
      </w:r>
      <w:proofErr w:type="spellEnd"/>
      <w:r w:rsidRPr="00DF544F">
        <w:rPr>
          <w:color w:val="262628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 xml:space="preserve">районе </w:t>
      </w:r>
      <w:r w:rsidRPr="00DF544F">
        <w:rPr>
          <w:color w:val="030305"/>
          <w:w w:val="105"/>
          <w:lang w:val="ru-RU"/>
        </w:rPr>
        <w:t xml:space="preserve">- </w:t>
      </w:r>
      <w:r w:rsidRPr="00DF544F">
        <w:rPr>
          <w:color w:val="131315"/>
          <w:w w:val="105"/>
          <w:lang w:val="ru-RU"/>
        </w:rPr>
        <w:t>7</w:t>
      </w:r>
      <w:r w:rsidRPr="00DF544F">
        <w:rPr>
          <w:color w:val="131315"/>
          <w:spacing w:val="7"/>
          <w:w w:val="105"/>
          <w:lang w:val="ru-RU"/>
        </w:rPr>
        <w:t xml:space="preserve"> </w:t>
      </w:r>
      <w:r w:rsidRPr="00DF544F">
        <w:rPr>
          <w:color w:val="131315"/>
          <w:spacing w:val="-4"/>
          <w:w w:val="105"/>
          <w:lang w:val="ru-RU"/>
        </w:rPr>
        <w:t>осмотров</w:t>
      </w:r>
      <w:r w:rsidRPr="00DF544F">
        <w:rPr>
          <w:color w:val="3B3B3F"/>
          <w:spacing w:val="-4"/>
          <w:w w:val="105"/>
          <w:lang w:val="ru-RU"/>
        </w:rPr>
        <w:t>.</w:t>
      </w:r>
    </w:p>
    <w:p w14:paraId="5C370434" w14:textId="77777777" w:rsidR="00F32993" w:rsidRPr="00DF544F" w:rsidRDefault="00DF544F" w:rsidP="00DF544F">
      <w:pPr>
        <w:pStyle w:val="a3"/>
        <w:spacing w:line="295" w:lineRule="exact"/>
        <w:ind w:left="821"/>
        <w:rPr>
          <w:lang w:val="ru-RU"/>
        </w:rPr>
      </w:pPr>
      <w:r w:rsidRPr="00DF544F">
        <w:rPr>
          <w:color w:val="131315"/>
          <w:w w:val="105"/>
          <w:lang w:val="ru-RU"/>
        </w:rPr>
        <w:t xml:space="preserve">Материалы по нарушениям направлены в правоохранительные органы </w:t>
      </w:r>
      <w:r w:rsidRPr="00DF544F">
        <w:rPr>
          <w:color w:val="262628"/>
          <w:w w:val="105"/>
          <w:lang w:val="ru-RU"/>
        </w:rPr>
        <w:t>для</w:t>
      </w:r>
    </w:p>
    <w:p w14:paraId="45A91835" w14:textId="77777777" w:rsidR="00F32993" w:rsidRPr="00DF544F" w:rsidRDefault="00DF544F" w:rsidP="00DF544F">
      <w:pPr>
        <w:pStyle w:val="a3"/>
        <w:spacing w:before="172"/>
        <w:ind w:left="112"/>
        <w:rPr>
          <w:lang w:val="ru-RU"/>
        </w:rPr>
      </w:pPr>
      <w:r w:rsidRPr="00DF544F">
        <w:rPr>
          <w:color w:val="131315"/>
          <w:w w:val="105"/>
          <w:lang w:val="ru-RU"/>
        </w:rPr>
        <w:t>принятия мер реагирования и привлечения к ответственности вино</w:t>
      </w:r>
      <w:r w:rsidRPr="00DF544F">
        <w:rPr>
          <w:color w:val="131315"/>
          <w:w w:val="105"/>
          <w:lang w:val="ru-RU"/>
        </w:rPr>
        <w:t xml:space="preserve">вных </w:t>
      </w:r>
      <w:r w:rsidRPr="00DF544F">
        <w:rPr>
          <w:color w:val="262628"/>
          <w:w w:val="105"/>
          <w:lang w:val="ru-RU"/>
        </w:rPr>
        <w:t>лиц.</w:t>
      </w:r>
    </w:p>
    <w:p w14:paraId="03127084" w14:textId="77777777" w:rsidR="00F32993" w:rsidRPr="00DF544F" w:rsidRDefault="00DF544F" w:rsidP="00DF544F">
      <w:pPr>
        <w:pStyle w:val="a3"/>
        <w:spacing w:before="180" w:line="379" w:lineRule="auto"/>
        <w:ind w:left="109" w:firstLine="710"/>
        <w:rPr>
          <w:lang w:val="ru-RU"/>
        </w:rPr>
      </w:pPr>
      <w:r w:rsidRPr="00DF544F">
        <w:rPr>
          <w:color w:val="131315"/>
          <w:w w:val="105"/>
          <w:lang w:val="ru-RU"/>
        </w:rPr>
        <w:t>Проверками</w:t>
      </w:r>
      <w:r w:rsidRPr="00DF544F">
        <w:rPr>
          <w:color w:val="131315"/>
          <w:spacing w:val="-25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выявляются</w:t>
      </w:r>
      <w:r w:rsidRPr="00DF544F">
        <w:rPr>
          <w:color w:val="131315"/>
          <w:spacing w:val="-32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типичные</w:t>
      </w:r>
      <w:r w:rsidRPr="00DF544F">
        <w:rPr>
          <w:color w:val="131315"/>
          <w:spacing w:val="-32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нарушения</w:t>
      </w:r>
      <w:r w:rsidRPr="00DF544F">
        <w:rPr>
          <w:color w:val="131315"/>
          <w:spacing w:val="-30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по</w:t>
      </w:r>
      <w:r w:rsidRPr="00DF544F">
        <w:rPr>
          <w:color w:val="131315"/>
          <w:spacing w:val="-43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объектам</w:t>
      </w:r>
      <w:r w:rsidRPr="00DF544F">
        <w:rPr>
          <w:color w:val="131315"/>
          <w:spacing w:val="-31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республиканской собственности, которые можно объединить в следующие</w:t>
      </w:r>
      <w:r w:rsidRPr="00DF544F">
        <w:rPr>
          <w:color w:val="131315"/>
          <w:spacing w:val="-11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группы:</w:t>
      </w:r>
    </w:p>
    <w:p w14:paraId="75732176" w14:textId="77777777" w:rsidR="00F32993" w:rsidRDefault="00DF544F" w:rsidP="00DF544F">
      <w:pPr>
        <w:pStyle w:val="a4"/>
        <w:numPr>
          <w:ilvl w:val="0"/>
          <w:numId w:val="1"/>
        </w:numPr>
        <w:tabs>
          <w:tab w:val="left" w:pos="1540"/>
        </w:tabs>
        <w:spacing w:line="303" w:lineRule="exact"/>
        <w:jc w:val="both"/>
        <w:rPr>
          <w:color w:val="030305"/>
          <w:sz w:val="27"/>
        </w:rPr>
      </w:pPr>
      <w:proofErr w:type="spellStart"/>
      <w:r>
        <w:rPr>
          <w:color w:val="131315"/>
          <w:w w:val="105"/>
          <w:sz w:val="27"/>
        </w:rPr>
        <w:t>незаконное</w:t>
      </w:r>
      <w:proofErr w:type="spellEnd"/>
      <w:r>
        <w:rPr>
          <w:color w:val="131315"/>
          <w:w w:val="105"/>
          <w:sz w:val="27"/>
        </w:rPr>
        <w:t xml:space="preserve"> </w:t>
      </w:r>
      <w:proofErr w:type="spellStart"/>
      <w:r>
        <w:rPr>
          <w:color w:val="131315"/>
          <w:w w:val="105"/>
          <w:sz w:val="27"/>
        </w:rPr>
        <w:t>отчуждение</w:t>
      </w:r>
      <w:proofErr w:type="spellEnd"/>
      <w:r>
        <w:rPr>
          <w:color w:val="131315"/>
          <w:w w:val="105"/>
          <w:sz w:val="27"/>
        </w:rPr>
        <w:t xml:space="preserve"> </w:t>
      </w:r>
      <w:proofErr w:type="spellStart"/>
      <w:r>
        <w:rPr>
          <w:color w:val="131315"/>
          <w:w w:val="105"/>
          <w:sz w:val="27"/>
        </w:rPr>
        <w:t>права</w:t>
      </w:r>
      <w:proofErr w:type="spellEnd"/>
      <w:r>
        <w:rPr>
          <w:color w:val="131315"/>
          <w:spacing w:val="28"/>
          <w:w w:val="105"/>
          <w:sz w:val="27"/>
        </w:rPr>
        <w:t xml:space="preserve"> </w:t>
      </w:r>
      <w:proofErr w:type="spellStart"/>
      <w:r>
        <w:rPr>
          <w:color w:val="131315"/>
          <w:w w:val="105"/>
          <w:sz w:val="27"/>
        </w:rPr>
        <w:t>собственности</w:t>
      </w:r>
      <w:proofErr w:type="spellEnd"/>
      <w:r>
        <w:rPr>
          <w:color w:val="131315"/>
          <w:w w:val="105"/>
          <w:sz w:val="27"/>
        </w:rPr>
        <w:t>,</w:t>
      </w:r>
    </w:p>
    <w:p w14:paraId="5CD79DD6" w14:textId="77777777" w:rsidR="00F32993" w:rsidRPr="00DF544F" w:rsidRDefault="00DF544F" w:rsidP="00DF544F">
      <w:pPr>
        <w:pStyle w:val="a4"/>
        <w:numPr>
          <w:ilvl w:val="0"/>
          <w:numId w:val="1"/>
        </w:numPr>
        <w:tabs>
          <w:tab w:val="left" w:pos="1540"/>
        </w:tabs>
        <w:spacing w:before="172" w:line="381" w:lineRule="auto"/>
        <w:ind w:left="1534" w:hanging="355"/>
        <w:jc w:val="both"/>
        <w:rPr>
          <w:color w:val="131315"/>
          <w:sz w:val="27"/>
          <w:lang w:val="ru-RU"/>
        </w:rPr>
      </w:pPr>
      <w:r w:rsidRPr="00DF544F">
        <w:rPr>
          <w:color w:val="131315"/>
          <w:w w:val="105"/>
          <w:sz w:val="27"/>
          <w:lang w:val="ru-RU"/>
        </w:rPr>
        <w:t>полное либо частичное отсутствие сведений о собственности Республики Дагестан (например, о виде собственности, дате и номере регистрации права и</w:t>
      </w:r>
      <w:r w:rsidRPr="00DF544F">
        <w:rPr>
          <w:color w:val="131315"/>
          <w:spacing w:val="18"/>
          <w:w w:val="105"/>
          <w:sz w:val="27"/>
          <w:lang w:val="ru-RU"/>
        </w:rPr>
        <w:t xml:space="preserve"> </w:t>
      </w:r>
      <w:r w:rsidRPr="00DF544F">
        <w:rPr>
          <w:color w:val="131315"/>
          <w:w w:val="105"/>
          <w:sz w:val="27"/>
          <w:lang w:val="ru-RU"/>
        </w:rPr>
        <w:t>т.п.),</w:t>
      </w:r>
    </w:p>
    <w:p w14:paraId="56CEEFC9" w14:textId="77777777" w:rsidR="00F32993" w:rsidRPr="00DF544F" w:rsidRDefault="00DF544F" w:rsidP="00DF544F">
      <w:pPr>
        <w:pStyle w:val="a4"/>
        <w:numPr>
          <w:ilvl w:val="0"/>
          <w:numId w:val="1"/>
        </w:numPr>
        <w:tabs>
          <w:tab w:val="left" w:pos="1540"/>
        </w:tabs>
        <w:spacing w:line="293" w:lineRule="exact"/>
        <w:ind w:hanging="366"/>
        <w:jc w:val="both"/>
        <w:rPr>
          <w:color w:val="131315"/>
          <w:sz w:val="27"/>
          <w:lang w:val="ru-RU"/>
        </w:rPr>
      </w:pPr>
      <w:r w:rsidRPr="00DF544F">
        <w:rPr>
          <w:color w:val="131315"/>
          <w:w w:val="105"/>
          <w:sz w:val="27"/>
          <w:lang w:val="ru-RU"/>
        </w:rPr>
        <w:t>полное либо частичное отсутствие сведений о</w:t>
      </w:r>
      <w:r w:rsidRPr="00DF544F">
        <w:rPr>
          <w:color w:val="131315"/>
          <w:spacing w:val="70"/>
          <w:w w:val="105"/>
          <w:sz w:val="27"/>
          <w:lang w:val="ru-RU"/>
        </w:rPr>
        <w:t xml:space="preserve"> </w:t>
      </w:r>
      <w:r w:rsidRPr="00DF544F">
        <w:rPr>
          <w:color w:val="131315"/>
          <w:w w:val="105"/>
          <w:sz w:val="27"/>
          <w:lang w:val="ru-RU"/>
        </w:rPr>
        <w:t>действующих</w:t>
      </w:r>
    </w:p>
    <w:p w14:paraId="5BD1D214" w14:textId="77777777" w:rsidR="00F32993" w:rsidRPr="00DF544F" w:rsidRDefault="00DF544F" w:rsidP="00DF544F">
      <w:pPr>
        <w:pStyle w:val="a3"/>
        <w:spacing w:before="180"/>
        <w:ind w:left="1536"/>
        <w:jc w:val="left"/>
        <w:rPr>
          <w:lang w:val="ru-RU"/>
        </w:rPr>
      </w:pPr>
      <w:r w:rsidRPr="00DF544F">
        <w:rPr>
          <w:color w:val="131315"/>
          <w:w w:val="105"/>
          <w:lang w:val="ru-RU"/>
        </w:rPr>
        <w:t>обременениях (ограничениях) на объекты (земли),</w:t>
      </w:r>
    </w:p>
    <w:p w14:paraId="1B751DDD" w14:textId="77777777" w:rsidR="00F32993" w:rsidRDefault="00DF544F" w:rsidP="00DF544F">
      <w:pPr>
        <w:pStyle w:val="a4"/>
        <w:numPr>
          <w:ilvl w:val="0"/>
          <w:numId w:val="1"/>
        </w:numPr>
        <w:tabs>
          <w:tab w:val="left" w:pos="1548"/>
        </w:tabs>
        <w:spacing w:before="180"/>
        <w:ind w:left="1547" w:hanging="367"/>
        <w:jc w:val="both"/>
        <w:rPr>
          <w:color w:val="131315"/>
          <w:sz w:val="27"/>
        </w:rPr>
      </w:pPr>
      <w:proofErr w:type="spellStart"/>
      <w:r>
        <w:rPr>
          <w:color w:val="131315"/>
          <w:w w:val="105"/>
          <w:sz w:val="27"/>
        </w:rPr>
        <w:t>нецелевое</w:t>
      </w:r>
      <w:proofErr w:type="spellEnd"/>
      <w:r>
        <w:rPr>
          <w:color w:val="131315"/>
          <w:w w:val="105"/>
          <w:sz w:val="27"/>
        </w:rPr>
        <w:t xml:space="preserve"> </w:t>
      </w:r>
      <w:proofErr w:type="spellStart"/>
      <w:r>
        <w:rPr>
          <w:color w:val="131315"/>
          <w:w w:val="105"/>
          <w:sz w:val="27"/>
        </w:rPr>
        <w:t>использование</w:t>
      </w:r>
      <w:proofErr w:type="spellEnd"/>
      <w:r>
        <w:rPr>
          <w:color w:val="131315"/>
          <w:w w:val="105"/>
          <w:sz w:val="27"/>
        </w:rPr>
        <w:t xml:space="preserve"> </w:t>
      </w:r>
      <w:proofErr w:type="spellStart"/>
      <w:r>
        <w:rPr>
          <w:color w:val="131315"/>
          <w:w w:val="105"/>
          <w:sz w:val="27"/>
        </w:rPr>
        <w:t>объектов</w:t>
      </w:r>
      <w:proofErr w:type="spellEnd"/>
      <w:r>
        <w:rPr>
          <w:color w:val="131315"/>
          <w:spacing w:val="19"/>
          <w:w w:val="105"/>
          <w:sz w:val="27"/>
        </w:rPr>
        <w:t xml:space="preserve"> </w:t>
      </w:r>
      <w:r>
        <w:rPr>
          <w:color w:val="131315"/>
          <w:w w:val="105"/>
          <w:sz w:val="27"/>
        </w:rPr>
        <w:t>(</w:t>
      </w:r>
      <w:proofErr w:type="spellStart"/>
      <w:r>
        <w:rPr>
          <w:color w:val="131315"/>
          <w:w w:val="105"/>
          <w:sz w:val="27"/>
        </w:rPr>
        <w:t>земель</w:t>
      </w:r>
      <w:proofErr w:type="spellEnd"/>
      <w:r>
        <w:rPr>
          <w:color w:val="131315"/>
          <w:w w:val="105"/>
          <w:sz w:val="27"/>
        </w:rPr>
        <w:t>),</w:t>
      </w:r>
    </w:p>
    <w:p w14:paraId="77075D88" w14:textId="77777777" w:rsidR="00F32993" w:rsidRPr="00DF544F" w:rsidRDefault="00DF544F" w:rsidP="00DF544F">
      <w:pPr>
        <w:pStyle w:val="a4"/>
        <w:numPr>
          <w:ilvl w:val="0"/>
          <w:numId w:val="1"/>
        </w:numPr>
        <w:tabs>
          <w:tab w:val="left" w:pos="1548"/>
        </w:tabs>
        <w:spacing w:before="172" w:line="376" w:lineRule="auto"/>
        <w:ind w:left="1542" w:hanging="364"/>
        <w:jc w:val="both"/>
        <w:rPr>
          <w:color w:val="131315"/>
          <w:sz w:val="27"/>
          <w:lang w:val="ru-RU"/>
        </w:rPr>
      </w:pPr>
      <w:r w:rsidRPr="00DF544F">
        <w:rPr>
          <w:color w:val="131315"/>
          <w:w w:val="105"/>
          <w:sz w:val="27"/>
          <w:lang w:val="ru-RU"/>
        </w:rPr>
        <w:t xml:space="preserve">незаконное строительство объектов недвижимости на </w:t>
      </w:r>
      <w:r w:rsidRPr="00DF544F">
        <w:rPr>
          <w:color w:val="262628"/>
          <w:w w:val="105"/>
          <w:sz w:val="27"/>
          <w:lang w:val="ru-RU"/>
        </w:rPr>
        <w:t>землях,</w:t>
      </w:r>
      <w:r w:rsidRPr="00DF544F">
        <w:rPr>
          <w:color w:val="131315"/>
          <w:w w:val="105"/>
          <w:sz w:val="27"/>
          <w:lang w:val="ru-RU"/>
        </w:rPr>
        <w:t xml:space="preserve"> республиканской собственности, особенно на землях отгонного </w:t>
      </w:r>
      <w:r w:rsidRPr="00DF544F">
        <w:rPr>
          <w:color w:val="131315"/>
          <w:spacing w:val="-8"/>
          <w:w w:val="105"/>
          <w:sz w:val="27"/>
          <w:lang w:val="ru-RU"/>
        </w:rPr>
        <w:t>животноводства</w:t>
      </w:r>
      <w:r w:rsidRPr="00DF544F">
        <w:rPr>
          <w:color w:val="3B3B3F"/>
          <w:spacing w:val="-8"/>
          <w:w w:val="105"/>
          <w:sz w:val="27"/>
          <w:lang w:val="ru-RU"/>
        </w:rPr>
        <w:t>,</w:t>
      </w:r>
    </w:p>
    <w:p w14:paraId="709C17B9" w14:textId="77777777" w:rsidR="00F32993" w:rsidRPr="00DF544F" w:rsidRDefault="00DF544F" w:rsidP="00DF544F">
      <w:pPr>
        <w:pStyle w:val="a4"/>
        <w:numPr>
          <w:ilvl w:val="0"/>
          <w:numId w:val="1"/>
        </w:numPr>
        <w:tabs>
          <w:tab w:val="left" w:pos="1548"/>
        </w:tabs>
        <w:spacing w:line="391" w:lineRule="auto"/>
        <w:ind w:left="1551" w:hanging="371"/>
        <w:jc w:val="both"/>
        <w:rPr>
          <w:color w:val="131315"/>
          <w:sz w:val="27"/>
          <w:lang w:val="ru-RU"/>
        </w:rPr>
      </w:pPr>
      <w:r w:rsidRPr="00DF544F">
        <w:rPr>
          <w:color w:val="131315"/>
          <w:w w:val="105"/>
          <w:sz w:val="27"/>
          <w:lang w:val="ru-RU"/>
        </w:rPr>
        <w:t>неправомерное использование пос</w:t>
      </w:r>
      <w:r w:rsidRPr="00DF544F">
        <w:rPr>
          <w:color w:val="131315"/>
          <w:w w:val="105"/>
          <w:sz w:val="27"/>
          <w:lang w:val="ru-RU"/>
        </w:rPr>
        <w:t xml:space="preserve">торонними лицами </w:t>
      </w:r>
      <w:r w:rsidRPr="00DF544F">
        <w:rPr>
          <w:color w:val="262628"/>
          <w:w w:val="105"/>
          <w:sz w:val="27"/>
          <w:lang w:val="ru-RU"/>
        </w:rPr>
        <w:t>земельных</w:t>
      </w:r>
      <w:r w:rsidRPr="00DF544F">
        <w:rPr>
          <w:color w:val="131315"/>
          <w:w w:val="105"/>
          <w:sz w:val="27"/>
          <w:lang w:val="ru-RU"/>
        </w:rPr>
        <w:t xml:space="preserve"> участков, закрепленных </w:t>
      </w:r>
      <w:r w:rsidRPr="00DF544F">
        <w:rPr>
          <w:color w:val="262628"/>
          <w:w w:val="105"/>
          <w:sz w:val="27"/>
          <w:lang w:val="ru-RU"/>
        </w:rPr>
        <w:t>за</w:t>
      </w:r>
      <w:r w:rsidRPr="00DF544F">
        <w:rPr>
          <w:color w:val="262628"/>
          <w:spacing w:val="14"/>
          <w:w w:val="105"/>
          <w:sz w:val="27"/>
          <w:lang w:val="ru-RU"/>
        </w:rPr>
        <w:t xml:space="preserve"> </w:t>
      </w:r>
      <w:proofErr w:type="spellStart"/>
      <w:r w:rsidRPr="00DF544F">
        <w:rPr>
          <w:color w:val="131315"/>
          <w:w w:val="105"/>
          <w:sz w:val="27"/>
          <w:lang w:val="ru-RU"/>
        </w:rPr>
        <w:t>ГУПами</w:t>
      </w:r>
      <w:proofErr w:type="spellEnd"/>
      <w:r w:rsidRPr="00DF544F">
        <w:rPr>
          <w:color w:val="131315"/>
          <w:w w:val="105"/>
          <w:sz w:val="27"/>
          <w:lang w:val="ru-RU"/>
        </w:rPr>
        <w:t>,</w:t>
      </w:r>
    </w:p>
    <w:p w14:paraId="2F471503" w14:textId="3666625E" w:rsidR="00F32993" w:rsidRPr="00DF544F" w:rsidRDefault="00DF544F" w:rsidP="00DF544F">
      <w:pPr>
        <w:pStyle w:val="a4"/>
        <w:numPr>
          <w:ilvl w:val="0"/>
          <w:numId w:val="1"/>
        </w:numPr>
        <w:tabs>
          <w:tab w:val="left" w:pos="1548"/>
        </w:tabs>
        <w:spacing w:line="293" w:lineRule="exact"/>
        <w:ind w:left="1547" w:hanging="359"/>
        <w:jc w:val="both"/>
        <w:rPr>
          <w:color w:val="131315"/>
          <w:sz w:val="27"/>
        </w:rPr>
      </w:pPr>
      <w:r>
        <w:rPr>
          <w:color w:val="131315"/>
          <w:w w:val="105"/>
          <w:sz w:val="27"/>
        </w:rPr>
        <w:t xml:space="preserve">и </w:t>
      </w:r>
      <w:proofErr w:type="spellStart"/>
      <w:r>
        <w:rPr>
          <w:color w:val="131315"/>
          <w:w w:val="105"/>
          <w:sz w:val="27"/>
        </w:rPr>
        <w:t>так</w:t>
      </w:r>
      <w:proofErr w:type="spellEnd"/>
      <w:r>
        <w:rPr>
          <w:color w:val="131315"/>
          <w:spacing w:val="-9"/>
          <w:w w:val="105"/>
          <w:sz w:val="27"/>
        </w:rPr>
        <w:t xml:space="preserve"> </w:t>
      </w:r>
      <w:proofErr w:type="spellStart"/>
      <w:r>
        <w:rPr>
          <w:color w:val="262628"/>
          <w:spacing w:val="-3"/>
          <w:w w:val="105"/>
          <w:sz w:val="27"/>
        </w:rPr>
        <w:t>далее</w:t>
      </w:r>
      <w:proofErr w:type="spellEnd"/>
      <w:r>
        <w:rPr>
          <w:color w:val="030305"/>
          <w:spacing w:val="-3"/>
          <w:w w:val="105"/>
          <w:sz w:val="27"/>
        </w:rPr>
        <w:t>.</w:t>
      </w:r>
    </w:p>
    <w:p w14:paraId="10D876BC" w14:textId="7DB22A41" w:rsidR="00DF544F" w:rsidRDefault="00DF544F" w:rsidP="00DF544F">
      <w:pPr>
        <w:tabs>
          <w:tab w:val="left" w:pos="1548"/>
        </w:tabs>
        <w:spacing w:line="293" w:lineRule="exact"/>
        <w:jc w:val="both"/>
        <w:rPr>
          <w:color w:val="131315"/>
          <w:sz w:val="27"/>
        </w:rPr>
      </w:pPr>
    </w:p>
    <w:p w14:paraId="370BF8EC" w14:textId="77777777" w:rsidR="00DF544F" w:rsidRPr="00DF544F" w:rsidRDefault="00DF544F" w:rsidP="00DF544F">
      <w:pPr>
        <w:tabs>
          <w:tab w:val="left" w:pos="1548"/>
        </w:tabs>
        <w:spacing w:line="293" w:lineRule="exact"/>
        <w:jc w:val="both"/>
        <w:rPr>
          <w:color w:val="131315"/>
          <w:sz w:val="27"/>
        </w:rPr>
      </w:pPr>
    </w:p>
    <w:p w14:paraId="11B6952B" w14:textId="3AC186E7" w:rsidR="00F32993" w:rsidRPr="00DF544F" w:rsidRDefault="00DF544F" w:rsidP="00DF544F">
      <w:pPr>
        <w:pStyle w:val="a3"/>
        <w:spacing w:before="145"/>
        <w:rPr>
          <w:lang w:val="ru-RU"/>
        </w:rPr>
      </w:pPr>
      <w:r w:rsidRPr="00DF544F">
        <w:rPr>
          <w:color w:val="131315"/>
          <w:w w:val="105"/>
          <w:lang w:val="ru-RU"/>
        </w:rPr>
        <w:lastRenderedPageBreak/>
        <w:t>В</w:t>
      </w:r>
      <w:r w:rsidRPr="00DF544F">
        <w:rPr>
          <w:color w:val="131315"/>
          <w:w w:val="105"/>
          <w:lang w:val="ru-RU"/>
        </w:rPr>
        <w:t>ышеперечисленные нарушения приводят к формированию неактуальных</w:t>
      </w:r>
      <w:r>
        <w:rPr>
          <w:color w:val="131315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сведений об имуществе Республики Дагестан.</w:t>
      </w:r>
    </w:p>
    <w:p w14:paraId="24854294" w14:textId="77777777" w:rsidR="00F32993" w:rsidRPr="00DF544F" w:rsidRDefault="00DF544F" w:rsidP="00DF544F">
      <w:pPr>
        <w:pStyle w:val="a3"/>
        <w:tabs>
          <w:tab w:val="left" w:pos="1270"/>
          <w:tab w:val="left" w:pos="2086"/>
          <w:tab w:val="left" w:pos="2870"/>
          <w:tab w:val="left" w:pos="4060"/>
          <w:tab w:val="left" w:pos="5387"/>
          <w:tab w:val="left" w:pos="7160"/>
          <w:tab w:val="left" w:pos="8796"/>
          <w:tab w:val="left" w:pos="9183"/>
        </w:tabs>
        <w:spacing w:before="166" w:line="384" w:lineRule="auto"/>
        <w:ind w:left="125" w:firstLine="693"/>
        <w:jc w:val="left"/>
        <w:rPr>
          <w:lang w:val="ru-RU"/>
        </w:rPr>
      </w:pPr>
      <w:r w:rsidRPr="00DF544F">
        <w:rPr>
          <w:color w:val="110F13"/>
          <w:w w:val="105"/>
          <w:lang w:val="ru-RU"/>
        </w:rPr>
        <w:t>С</w:t>
      </w:r>
      <w:r w:rsidRPr="00DF544F">
        <w:rPr>
          <w:color w:val="110F13"/>
          <w:w w:val="105"/>
          <w:lang w:val="ru-RU"/>
        </w:rPr>
        <w:tab/>
        <w:t>2020</w:t>
      </w:r>
      <w:r w:rsidRPr="00DF544F">
        <w:rPr>
          <w:color w:val="110F13"/>
          <w:w w:val="105"/>
          <w:lang w:val="ru-RU"/>
        </w:rPr>
        <w:tab/>
        <w:t>года</w:t>
      </w:r>
      <w:r w:rsidRPr="00DF544F">
        <w:rPr>
          <w:color w:val="110F13"/>
          <w:w w:val="105"/>
          <w:lang w:val="ru-RU"/>
        </w:rPr>
        <w:tab/>
        <w:t>введена</w:t>
      </w:r>
      <w:r w:rsidRPr="00DF544F">
        <w:rPr>
          <w:color w:val="110F13"/>
          <w:w w:val="105"/>
          <w:lang w:val="ru-RU"/>
        </w:rPr>
        <w:tab/>
        <w:t>практика</w:t>
      </w:r>
      <w:r w:rsidRPr="00DF544F">
        <w:rPr>
          <w:color w:val="110F13"/>
          <w:w w:val="105"/>
          <w:lang w:val="ru-RU"/>
        </w:rPr>
        <w:tab/>
        <w:t>направления</w:t>
      </w:r>
      <w:r w:rsidRPr="00DF544F">
        <w:rPr>
          <w:color w:val="110F13"/>
          <w:w w:val="105"/>
          <w:lang w:val="ru-RU"/>
        </w:rPr>
        <w:tab/>
      </w:r>
      <w:r w:rsidRPr="00DF544F">
        <w:rPr>
          <w:color w:val="110F13"/>
          <w:w w:val="105"/>
          <w:lang w:val="ru-RU"/>
        </w:rPr>
        <w:t>материалов</w:t>
      </w:r>
      <w:r w:rsidRPr="00DF544F">
        <w:rPr>
          <w:color w:val="110F13"/>
          <w:w w:val="105"/>
          <w:lang w:val="ru-RU"/>
        </w:rPr>
        <w:tab/>
        <w:t>в</w:t>
      </w:r>
      <w:r w:rsidRPr="00DF544F">
        <w:rPr>
          <w:color w:val="110F13"/>
          <w:w w:val="105"/>
          <w:lang w:val="ru-RU"/>
        </w:rPr>
        <w:tab/>
      </w:r>
      <w:r w:rsidRPr="00DF544F">
        <w:rPr>
          <w:color w:val="110F13"/>
          <w:spacing w:val="-3"/>
          <w:lang w:val="ru-RU"/>
        </w:rPr>
        <w:t xml:space="preserve">органы </w:t>
      </w:r>
      <w:r w:rsidRPr="00DF544F">
        <w:rPr>
          <w:color w:val="110F13"/>
          <w:w w:val="105"/>
          <w:lang w:val="ru-RU"/>
        </w:rPr>
        <w:t>государственного земельного</w:t>
      </w:r>
      <w:r w:rsidRPr="00DF544F">
        <w:rPr>
          <w:color w:val="110F13"/>
          <w:spacing w:val="-7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надзора:</w:t>
      </w:r>
    </w:p>
    <w:p w14:paraId="2757E4D6" w14:textId="77777777" w:rsidR="00F32993" w:rsidRDefault="00DF544F" w:rsidP="00DF544F">
      <w:pPr>
        <w:pStyle w:val="a4"/>
        <w:numPr>
          <w:ilvl w:val="0"/>
          <w:numId w:val="2"/>
        </w:numPr>
        <w:tabs>
          <w:tab w:val="left" w:pos="1543"/>
          <w:tab w:val="left" w:pos="1544"/>
        </w:tabs>
        <w:spacing w:before="16"/>
        <w:ind w:hanging="363"/>
        <w:jc w:val="left"/>
        <w:rPr>
          <w:sz w:val="27"/>
        </w:rPr>
      </w:pPr>
      <w:r>
        <w:rPr>
          <w:color w:val="110F13"/>
          <w:w w:val="105"/>
          <w:sz w:val="27"/>
        </w:rPr>
        <w:t xml:space="preserve">в </w:t>
      </w:r>
      <w:proofErr w:type="spellStart"/>
      <w:r>
        <w:rPr>
          <w:color w:val="110F13"/>
          <w:w w:val="105"/>
          <w:sz w:val="27"/>
        </w:rPr>
        <w:t>Росреестр</w:t>
      </w:r>
      <w:proofErr w:type="spellEnd"/>
      <w:r>
        <w:rPr>
          <w:color w:val="110F13"/>
          <w:w w:val="105"/>
          <w:sz w:val="27"/>
        </w:rPr>
        <w:t xml:space="preserve"> - 2</w:t>
      </w:r>
      <w:r>
        <w:rPr>
          <w:color w:val="110F13"/>
          <w:spacing w:val="-22"/>
          <w:w w:val="105"/>
          <w:sz w:val="27"/>
        </w:rPr>
        <w:t xml:space="preserve"> </w:t>
      </w:r>
      <w:proofErr w:type="spellStart"/>
      <w:r>
        <w:rPr>
          <w:color w:val="110F13"/>
          <w:w w:val="105"/>
          <w:sz w:val="27"/>
        </w:rPr>
        <w:t>материала</w:t>
      </w:r>
      <w:proofErr w:type="spellEnd"/>
      <w:r>
        <w:rPr>
          <w:color w:val="110F13"/>
          <w:w w:val="105"/>
          <w:sz w:val="27"/>
        </w:rPr>
        <w:t>,</w:t>
      </w:r>
    </w:p>
    <w:p w14:paraId="71F29AA4" w14:textId="77777777" w:rsidR="00F32993" w:rsidRDefault="00DF544F" w:rsidP="00DF544F">
      <w:pPr>
        <w:pStyle w:val="a4"/>
        <w:numPr>
          <w:ilvl w:val="0"/>
          <w:numId w:val="2"/>
        </w:numPr>
        <w:tabs>
          <w:tab w:val="left" w:pos="1544"/>
        </w:tabs>
        <w:spacing w:before="187"/>
        <w:ind w:hanging="363"/>
        <w:rPr>
          <w:sz w:val="27"/>
        </w:rPr>
      </w:pPr>
      <w:r>
        <w:rPr>
          <w:color w:val="110F13"/>
          <w:w w:val="105"/>
          <w:sz w:val="27"/>
        </w:rPr>
        <w:t xml:space="preserve">в </w:t>
      </w:r>
      <w:proofErr w:type="spellStart"/>
      <w:r>
        <w:rPr>
          <w:color w:val="110F13"/>
          <w:w w:val="105"/>
          <w:sz w:val="27"/>
        </w:rPr>
        <w:t>Россельхознадзор</w:t>
      </w:r>
      <w:proofErr w:type="spellEnd"/>
      <w:r>
        <w:rPr>
          <w:color w:val="110F13"/>
          <w:w w:val="105"/>
          <w:sz w:val="27"/>
        </w:rPr>
        <w:t xml:space="preserve"> - 1</w:t>
      </w:r>
      <w:r>
        <w:rPr>
          <w:color w:val="110F13"/>
          <w:spacing w:val="-29"/>
          <w:w w:val="105"/>
          <w:sz w:val="27"/>
        </w:rPr>
        <w:t xml:space="preserve"> </w:t>
      </w:r>
      <w:proofErr w:type="spellStart"/>
      <w:r>
        <w:rPr>
          <w:color w:val="110F13"/>
          <w:w w:val="105"/>
          <w:sz w:val="27"/>
        </w:rPr>
        <w:t>материал</w:t>
      </w:r>
      <w:proofErr w:type="spellEnd"/>
      <w:r>
        <w:rPr>
          <w:color w:val="110F13"/>
          <w:w w:val="105"/>
          <w:sz w:val="27"/>
        </w:rPr>
        <w:t>.</w:t>
      </w:r>
    </w:p>
    <w:p w14:paraId="03236890" w14:textId="77777777" w:rsidR="00F32993" w:rsidRPr="00DF544F" w:rsidRDefault="00DF544F" w:rsidP="00DF544F">
      <w:pPr>
        <w:pStyle w:val="a3"/>
        <w:spacing w:before="165" w:line="379" w:lineRule="auto"/>
        <w:ind w:left="123" w:firstLine="700"/>
        <w:rPr>
          <w:lang w:val="ru-RU"/>
        </w:rPr>
      </w:pPr>
      <w:r w:rsidRPr="00DF544F">
        <w:rPr>
          <w:color w:val="110F13"/>
          <w:w w:val="105"/>
          <w:lang w:val="ru-RU"/>
        </w:rPr>
        <w:t>Кроме того, для дачи правовой оценки и для принятия процессуального решения материалы по правонарушениям направляются также в органы прокур</w:t>
      </w:r>
      <w:r w:rsidRPr="00DF544F">
        <w:rPr>
          <w:color w:val="110F13"/>
          <w:w w:val="105"/>
          <w:lang w:val="ru-RU"/>
        </w:rPr>
        <w:t>атуры и МВД по РД.</w:t>
      </w:r>
    </w:p>
    <w:p w14:paraId="006F0DD8" w14:textId="77777777" w:rsidR="00F32993" w:rsidRPr="00DF544F" w:rsidRDefault="00DF544F" w:rsidP="00DF544F">
      <w:pPr>
        <w:pStyle w:val="a3"/>
        <w:spacing w:line="295" w:lineRule="exact"/>
        <w:ind w:left="658"/>
        <w:rPr>
          <w:lang w:val="ru-RU"/>
        </w:rPr>
      </w:pPr>
      <w:r w:rsidRPr="00DF544F">
        <w:rPr>
          <w:color w:val="110F13"/>
          <w:w w:val="105"/>
          <w:lang w:val="ru-RU"/>
        </w:rPr>
        <w:t>Большинство земельных участков из охваченных проверками, особенно на</w:t>
      </w:r>
    </w:p>
    <w:p w14:paraId="3F72CD6B" w14:textId="77777777" w:rsidR="00F32993" w:rsidRPr="00DF544F" w:rsidRDefault="00DF544F" w:rsidP="00DF544F">
      <w:pPr>
        <w:pStyle w:val="a3"/>
        <w:spacing w:before="173" w:line="384" w:lineRule="auto"/>
        <w:ind w:firstLine="2"/>
        <w:rPr>
          <w:lang w:val="ru-RU"/>
        </w:rPr>
      </w:pPr>
      <w:r w:rsidRPr="00DF544F">
        <w:rPr>
          <w:color w:val="110F13"/>
          <w:w w:val="105"/>
          <w:lang w:val="ru-RU"/>
        </w:rPr>
        <w:t>землях</w:t>
      </w:r>
      <w:r w:rsidRPr="00DF544F">
        <w:rPr>
          <w:color w:val="110F13"/>
          <w:spacing w:val="-24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отгонного</w:t>
      </w:r>
      <w:r w:rsidRPr="00DF544F">
        <w:rPr>
          <w:color w:val="110F13"/>
          <w:spacing w:val="-14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животноводства,</w:t>
      </w:r>
      <w:r w:rsidRPr="00DF544F">
        <w:rPr>
          <w:color w:val="110F13"/>
          <w:spacing w:val="-17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находятся</w:t>
      </w:r>
      <w:r w:rsidRPr="00DF544F">
        <w:rPr>
          <w:color w:val="110F13"/>
          <w:spacing w:val="-6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в</w:t>
      </w:r>
      <w:r w:rsidRPr="00DF544F">
        <w:rPr>
          <w:color w:val="110F13"/>
          <w:spacing w:val="-13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неудовлетворительном</w:t>
      </w:r>
      <w:r w:rsidRPr="00DF544F">
        <w:rPr>
          <w:color w:val="110F13"/>
          <w:spacing w:val="-26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состоянии: заросли сорняками, не культивируются, а в некоторых случаях простаивают без использования.</w:t>
      </w:r>
    </w:p>
    <w:p w14:paraId="323F6A51" w14:textId="77777777" w:rsidR="00F32993" w:rsidRPr="00DF544F" w:rsidRDefault="00DF544F" w:rsidP="00DF544F">
      <w:pPr>
        <w:pStyle w:val="a3"/>
        <w:spacing w:line="284" w:lineRule="exact"/>
        <w:ind w:left="824"/>
        <w:rPr>
          <w:lang w:val="ru-RU"/>
        </w:rPr>
      </w:pPr>
      <w:r w:rsidRPr="00DF544F">
        <w:rPr>
          <w:color w:val="110F13"/>
          <w:w w:val="105"/>
          <w:lang w:val="ru-RU"/>
        </w:rPr>
        <w:t>В текущем году работа по выявлению нарушений использования</w:t>
      </w:r>
    </w:p>
    <w:p w14:paraId="45DE741A" w14:textId="77777777" w:rsidR="00F32993" w:rsidRPr="00DF544F" w:rsidRDefault="00DF544F" w:rsidP="00DF544F">
      <w:pPr>
        <w:pStyle w:val="a3"/>
        <w:spacing w:before="179"/>
        <w:ind w:left="125"/>
        <w:jc w:val="left"/>
        <w:rPr>
          <w:lang w:val="ru-RU"/>
        </w:rPr>
      </w:pPr>
      <w:r w:rsidRPr="00DF544F">
        <w:rPr>
          <w:color w:val="110F13"/>
          <w:lang w:val="ru-RU"/>
        </w:rPr>
        <w:t>госимущества Республики Дагестан</w:t>
      </w:r>
      <w:r w:rsidRPr="00DF544F">
        <w:rPr>
          <w:color w:val="110F13"/>
          <w:spacing w:val="66"/>
          <w:lang w:val="ru-RU"/>
        </w:rPr>
        <w:t xml:space="preserve"> </w:t>
      </w:r>
      <w:r w:rsidRPr="00DF544F">
        <w:rPr>
          <w:color w:val="110F13"/>
          <w:lang w:val="ru-RU"/>
        </w:rPr>
        <w:t>продолжена.</w:t>
      </w:r>
    </w:p>
    <w:p w14:paraId="0218D8A6" w14:textId="77777777" w:rsidR="00F32993" w:rsidRPr="00DF544F" w:rsidRDefault="00DF544F" w:rsidP="00DF544F">
      <w:pPr>
        <w:pStyle w:val="a3"/>
        <w:spacing w:before="173" w:line="384" w:lineRule="auto"/>
        <w:ind w:firstLine="707"/>
        <w:jc w:val="left"/>
        <w:rPr>
          <w:lang w:val="ru-RU"/>
        </w:rPr>
      </w:pPr>
      <w:r w:rsidRPr="00DF544F">
        <w:rPr>
          <w:color w:val="110F13"/>
          <w:w w:val="105"/>
          <w:lang w:val="ru-RU"/>
        </w:rPr>
        <w:t>В 1 квартале 2021 г. проведены 9 проверок использо</w:t>
      </w:r>
      <w:r w:rsidRPr="00DF544F">
        <w:rPr>
          <w:color w:val="110F13"/>
          <w:w w:val="105"/>
          <w:lang w:val="ru-RU"/>
        </w:rPr>
        <w:t>вания государственного имущества Республики Дагестан</w:t>
      </w:r>
      <w:r w:rsidRPr="00DF544F">
        <w:rPr>
          <w:color w:val="3B3B3F"/>
          <w:w w:val="105"/>
          <w:lang w:val="ru-RU"/>
        </w:rPr>
        <w:t>.</w:t>
      </w:r>
    </w:p>
    <w:p w14:paraId="0E3C0B8F" w14:textId="77777777" w:rsidR="00F32993" w:rsidRPr="00DF544F" w:rsidRDefault="00DF544F" w:rsidP="00DF544F">
      <w:pPr>
        <w:pStyle w:val="a3"/>
        <w:spacing w:line="384" w:lineRule="auto"/>
        <w:ind w:left="119" w:firstLine="705"/>
        <w:jc w:val="left"/>
        <w:rPr>
          <w:lang w:val="ru-RU"/>
        </w:rPr>
      </w:pPr>
      <w:r w:rsidRPr="00DF544F">
        <w:rPr>
          <w:color w:val="110F13"/>
          <w:w w:val="105"/>
          <w:lang w:val="ru-RU"/>
        </w:rPr>
        <w:t>На</w:t>
      </w:r>
      <w:r w:rsidRPr="00DF544F">
        <w:rPr>
          <w:color w:val="110F13"/>
          <w:spacing w:val="-18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период</w:t>
      </w:r>
      <w:r w:rsidRPr="00DF544F">
        <w:rPr>
          <w:color w:val="110F13"/>
          <w:spacing w:val="-24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апрель-сентябрь</w:t>
      </w:r>
      <w:r w:rsidRPr="00DF544F">
        <w:rPr>
          <w:color w:val="110F13"/>
          <w:spacing w:val="-30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2021</w:t>
      </w:r>
      <w:r w:rsidRPr="00DF544F">
        <w:rPr>
          <w:color w:val="110F13"/>
          <w:spacing w:val="-11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года</w:t>
      </w:r>
      <w:r w:rsidRPr="00DF544F">
        <w:rPr>
          <w:color w:val="110F13"/>
          <w:spacing w:val="-17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запланированы</w:t>
      </w:r>
      <w:r w:rsidRPr="00DF544F">
        <w:rPr>
          <w:color w:val="110F13"/>
          <w:spacing w:val="3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проверки</w:t>
      </w:r>
      <w:r w:rsidRPr="00DF544F">
        <w:rPr>
          <w:color w:val="110F13"/>
          <w:spacing w:val="-11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79</w:t>
      </w:r>
      <w:r w:rsidRPr="00DF544F">
        <w:rPr>
          <w:color w:val="110F13"/>
          <w:spacing w:val="-29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субъектов земельных и имущественных</w:t>
      </w:r>
      <w:r w:rsidRPr="00DF544F">
        <w:rPr>
          <w:color w:val="110F13"/>
          <w:spacing w:val="45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отношений.</w:t>
      </w:r>
    </w:p>
    <w:p w14:paraId="309429B8" w14:textId="77777777" w:rsidR="00F32993" w:rsidRPr="00DF544F" w:rsidRDefault="00DF544F" w:rsidP="00DF544F">
      <w:pPr>
        <w:pStyle w:val="a3"/>
        <w:spacing w:line="290" w:lineRule="exact"/>
        <w:ind w:left="825"/>
        <w:jc w:val="left"/>
        <w:rPr>
          <w:lang w:val="ru-RU"/>
        </w:rPr>
      </w:pPr>
      <w:r w:rsidRPr="00DF544F">
        <w:rPr>
          <w:color w:val="110F13"/>
          <w:lang w:val="ru-RU"/>
        </w:rPr>
        <w:t>Для повышения эффективности контрольных мероприятий и должных мер</w:t>
      </w:r>
    </w:p>
    <w:p w14:paraId="3F114E3D" w14:textId="77777777" w:rsidR="00F32993" w:rsidRPr="00DF544F" w:rsidRDefault="00DF544F" w:rsidP="00DF544F">
      <w:pPr>
        <w:pStyle w:val="a3"/>
        <w:spacing w:before="160" w:line="384" w:lineRule="auto"/>
        <w:ind w:firstLine="7"/>
        <w:jc w:val="left"/>
        <w:rPr>
          <w:lang w:val="ru-RU"/>
        </w:rPr>
      </w:pPr>
      <w:r w:rsidRPr="00DF544F">
        <w:rPr>
          <w:color w:val="110F13"/>
          <w:w w:val="105"/>
          <w:lang w:val="ru-RU"/>
        </w:rPr>
        <w:t>реагирования в министерстве в текущем году создана комиссия по проведению проверок порядка использования государственного</w:t>
      </w:r>
      <w:r w:rsidRPr="00DF544F">
        <w:rPr>
          <w:color w:val="110F13"/>
          <w:spacing w:val="-53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имущества.</w:t>
      </w:r>
    </w:p>
    <w:sectPr w:rsidR="00F32993" w:rsidRPr="00DF544F">
      <w:pgSz w:w="11940" w:h="16880"/>
      <w:pgMar w:top="1240" w:right="7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FB0"/>
    <w:multiLevelType w:val="hybridMultilevel"/>
    <w:tmpl w:val="93A81950"/>
    <w:lvl w:ilvl="0" w:tplc="6ACA4054">
      <w:numFmt w:val="bullet"/>
      <w:lvlText w:val="•"/>
      <w:lvlJc w:val="left"/>
      <w:pPr>
        <w:ind w:left="1543" w:hanging="362"/>
      </w:pPr>
      <w:rPr>
        <w:rFonts w:ascii="Times New Roman" w:eastAsia="Times New Roman" w:hAnsi="Times New Roman" w:cs="Times New Roman" w:hint="default"/>
        <w:color w:val="110F13"/>
        <w:w w:val="103"/>
        <w:sz w:val="27"/>
        <w:szCs w:val="27"/>
      </w:rPr>
    </w:lvl>
    <w:lvl w:ilvl="1" w:tplc="62C220A6">
      <w:numFmt w:val="bullet"/>
      <w:lvlText w:val="•"/>
      <w:lvlJc w:val="left"/>
      <w:pPr>
        <w:ind w:left="2402" w:hanging="362"/>
      </w:pPr>
      <w:rPr>
        <w:rFonts w:hint="default"/>
      </w:rPr>
    </w:lvl>
    <w:lvl w:ilvl="2" w:tplc="F140E114">
      <w:numFmt w:val="bullet"/>
      <w:lvlText w:val="•"/>
      <w:lvlJc w:val="left"/>
      <w:pPr>
        <w:ind w:left="3264" w:hanging="362"/>
      </w:pPr>
      <w:rPr>
        <w:rFonts w:hint="default"/>
      </w:rPr>
    </w:lvl>
    <w:lvl w:ilvl="3" w:tplc="663C65C0">
      <w:numFmt w:val="bullet"/>
      <w:lvlText w:val="•"/>
      <w:lvlJc w:val="left"/>
      <w:pPr>
        <w:ind w:left="4126" w:hanging="362"/>
      </w:pPr>
      <w:rPr>
        <w:rFonts w:hint="default"/>
      </w:rPr>
    </w:lvl>
    <w:lvl w:ilvl="4" w:tplc="121E8B1E">
      <w:numFmt w:val="bullet"/>
      <w:lvlText w:val="•"/>
      <w:lvlJc w:val="left"/>
      <w:pPr>
        <w:ind w:left="4988" w:hanging="362"/>
      </w:pPr>
      <w:rPr>
        <w:rFonts w:hint="default"/>
      </w:rPr>
    </w:lvl>
    <w:lvl w:ilvl="5" w:tplc="A142D31E">
      <w:numFmt w:val="bullet"/>
      <w:lvlText w:val="•"/>
      <w:lvlJc w:val="left"/>
      <w:pPr>
        <w:ind w:left="5850" w:hanging="362"/>
      </w:pPr>
      <w:rPr>
        <w:rFonts w:hint="default"/>
      </w:rPr>
    </w:lvl>
    <w:lvl w:ilvl="6" w:tplc="9CA6F314">
      <w:numFmt w:val="bullet"/>
      <w:lvlText w:val="•"/>
      <w:lvlJc w:val="left"/>
      <w:pPr>
        <w:ind w:left="6712" w:hanging="362"/>
      </w:pPr>
      <w:rPr>
        <w:rFonts w:hint="default"/>
      </w:rPr>
    </w:lvl>
    <w:lvl w:ilvl="7" w:tplc="DEB084EE">
      <w:numFmt w:val="bullet"/>
      <w:lvlText w:val="•"/>
      <w:lvlJc w:val="left"/>
      <w:pPr>
        <w:ind w:left="7574" w:hanging="362"/>
      </w:pPr>
      <w:rPr>
        <w:rFonts w:hint="default"/>
      </w:rPr>
    </w:lvl>
    <w:lvl w:ilvl="8" w:tplc="439E66E2">
      <w:numFmt w:val="bullet"/>
      <w:lvlText w:val="•"/>
      <w:lvlJc w:val="left"/>
      <w:pPr>
        <w:ind w:left="8436" w:hanging="362"/>
      </w:pPr>
      <w:rPr>
        <w:rFonts w:hint="default"/>
      </w:rPr>
    </w:lvl>
  </w:abstractNum>
  <w:abstractNum w:abstractNumId="1" w15:restartNumberingAfterBreak="0">
    <w:nsid w:val="3A493F79"/>
    <w:multiLevelType w:val="hybridMultilevel"/>
    <w:tmpl w:val="9782C46C"/>
    <w:lvl w:ilvl="0" w:tplc="10948330">
      <w:start w:val="1"/>
      <w:numFmt w:val="decimal"/>
      <w:lvlText w:val="%1."/>
      <w:lvlJc w:val="left"/>
      <w:pPr>
        <w:ind w:left="1540" w:hanging="357"/>
        <w:jc w:val="left"/>
      </w:pPr>
      <w:rPr>
        <w:rFonts w:hint="default"/>
        <w:w w:val="107"/>
      </w:rPr>
    </w:lvl>
    <w:lvl w:ilvl="1" w:tplc="651A0804">
      <w:numFmt w:val="bullet"/>
      <w:lvlText w:val="•"/>
      <w:lvlJc w:val="left"/>
      <w:pPr>
        <w:ind w:left="2402" w:hanging="357"/>
      </w:pPr>
      <w:rPr>
        <w:rFonts w:hint="default"/>
      </w:rPr>
    </w:lvl>
    <w:lvl w:ilvl="2" w:tplc="E07A5E38">
      <w:numFmt w:val="bullet"/>
      <w:lvlText w:val="•"/>
      <w:lvlJc w:val="left"/>
      <w:pPr>
        <w:ind w:left="3264" w:hanging="357"/>
      </w:pPr>
      <w:rPr>
        <w:rFonts w:hint="default"/>
      </w:rPr>
    </w:lvl>
    <w:lvl w:ilvl="3" w:tplc="019E58B6">
      <w:numFmt w:val="bullet"/>
      <w:lvlText w:val="•"/>
      <w:lvlJc w:val="left"/>
      <w:pPr>
        <w:ind w:left="4126" w:hanging="357"/>
      </w:pPr>
      <w:rPr>
        <w:rFonts w:hint="default"/>
      </w:rPr>
    </w:lvl>
    <w:lvl w:ilvl="4" w:tplc="D91CB8AE">
      <w:numFmt w:val="bullet"/>
      <w:lvlText w:val="•"/>
      <w:lvlJc w:val="left"/>
      <w:pPr>
        <w:ind w:left="4988" w:hanging="357"/>
      </w:pPr>
      <w:rPr>
        <w:rFonts w:hint="default"/>
      </w:rPr>
    </w:lvl>
    <w:lvl w:ilvl="5" w:tplc="9E360D62">
      <w:numFmt w:val="bullet"/>
      <w:lvlText w:val="•"/>
      <w:lvlJc w:val="left"/>
      <w:pPr>
        <w:ind w:left="5850" w:hanging="357"/>
      </w:pPr>
      <w:rPr>
        <w:rFonts w:hint="default"/>
      </w:rPr>
    </w:lvl>
    <w:lvl w:ilvl="6" w:tplc="CD6419D8">
      <w:numFmt w:val="bullet"/>
      <w:lvlText w:val="•"/>
      <w:lvlJc w:val="left"/>
      <w:pPr>
        <w:ind w:left="6712" w:hanging="357"/>
      </w:pPr>
      <w:rPr>
        <w:rFonts w:hint="default"/>
      </w:rPr>
    </w:lvl>
    <w:lvl w:ilvl="7" w:tplc="E9505000">
      <w:numFmt w:val="bullet"/>
      <w:lvlText w:val="•"/>
      <w:lvlJc w:val="left"/>
      <w:pPr>
        <w:ind w:left="7574" w:hanging="357"/>
      </w:pPr>
      <w:rPr>
        <w:rFonts w:hint="default"/>
      </w:rPr>
    </w:lvl>
    <w:lvl w:ilvl="8" w:tplc="6E16DB92">
      <w:numFmt w:val="bullet"/>
      <w:lvlText w:val="•"/>
      <w:lvlJc w:val="left"/>
      <w:pPr>
        <w:ind w:left="8436" w:hanging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993"/>
    <w:rsid w:val="00DF544F"/>
    <w:rsid w:val="00F3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DB4F"/>
  <w15:docId w15:val="{3C01793E-21EF-49D6-88CE-E4502A7E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540" w:hanging="36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Махач М</cp:lastModifiedBy>
  <cp:revision>3</cp:revision>
  <dcterms:created xsi:type="dcterms:W3CDTF">2021-04-19T08:53:00Z</dcterms:created>
  <dcterms:modified xsi:type="dcterms:W3CDTF">2021-04-19T08:57:00Z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2021-04-19T00:00:00Z</vt:filetime>
  </property>
</Properties>
</file>