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1C" w:rsidRDefault="000D36EA" w:rsidP="000D36E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D36EA" w:rsidRDefault="000D36EA" w:rsidP="000D36E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D36EA" w:rsidRDefault="000D36EA" w:rsidP="00611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7C" w:rsidRDefault="0045757C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7C" w:rsidRDefault="000D36EA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  <w:bookmarkStart w:id="0" w:name="_GoBack"/>
      <w:bookmarkEnd w:id="0"/>
    </w:p>
    <w:p w:rsidR="00D47D19" w:rsidRDefault="00D47D19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C0" w:rsidRDefault="008044EE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1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оплате труда работников Министерства по земельным и имущественным отношениям Республики Дагестан, замещающих должности не являющиеся, </w:t>
      </w:r>
    </w:p>
    <w:p w:rsidR="008044EE" w:rsidRPr="00D47D19" w:rsidRDefault="008044EE" w:rsidP="00D4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19">
        <w:rPr>
          <w:rFonts w:ascii="Times New Roman" w:hAnsi="Times New Roman" w:cs="Times New Roman"/>
          <w:b/>
          <w:sz w:val="28"/>
          <w:szCs w:val="28"/>
        </w:rPr>
        <w:t>должностями гражданской служ</w:t>
      </w:r>
      <w:r w:rsidR="00D47D19" w:rsidRPr="00D47D19">
        <w:rPr>
          <w:rFonts w:ascii="Times New Roman" w:hAnsi="Times New Roman" w:cs="Times New Roman"/>
          <w:b/>
          <w:sz w:val="28"/>
          <w:szCs w:val="28"/>
        </w:rPr>
        <w:t>бы</w:t>
      </w:r>
    </w:p>
    <w:p w:rsidR="00D47D19" w:rsidRDefault="00D47D19" w:rsidP="00611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Pr="0045757C" w:rsidRDefault="00611C1C" w:rsidP="00457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68C0">
        <w:rPr>
          <w:rFonts w:ascii="Times New Roman" w:hAnsi="Times New Roman" w:cs="Times New Roman"/>
          <w:sz w:val="28"/>
          <w:szCs w:val="28"/>
        </w:rPr>
        <w:t>Указом Главы Республики Дагестан от 12 июля 2022 года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>№ 145 «Об утверждении Положения о порядке формирования фонда оплаты труда государственных гражданских служащих Республики Дагестан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>и работников государственного органа Республики Дагестан</w:t>
      </w:r>
      <w:r w:rsidR="008F68C0">
        <w:t>»</w:t>
      </w:r>
      <w:r w:rsidR="00D47D19">
        <w:rPr>
          <w:rFonts w:ascii="Times New Roman" w:hAnsi="Times New Roman" w:cs="Times New Roman"/>
          <w:sz w:val="28"/>
          <w:szCs w:val="28"/>
        </w:rPr>
        <w:t xml:space="preserve"> </w:t>
      </w:r>
      <w:r w:rsidR="008F68C0">
        <w:rPr>
          <w:rFonts w:ascii="Times New Roman" w:hAnsi="Times New Roman" w:cs="Times New Roman"/>
          <w:sz w:val="28"/>
          <w:szCs w:val="28"/>
        </w:rPr>
        <w:t>(Официальный и</w:t>
      </w:r>
      <w:r w:rsidR="00D47D19">
        <w:rPr>
          <w:rFonts w:ascii="Times New Roman" w:hAnsi="Times New Roman" w:cs="Times New Roman"/>
          <w:sz w:val="28"/>
          <w:szCs w:val="28"/>
        </w:rPr>
        <w:t>н</w:t>
      </w:r>
      <w:r w:rsidR="008F68C0">
        <w:rPr>
          <w:rFonts w:ascii="Times New Roman" w:hAnsi="Times New Roman" w:cs="Times New Roman"/>
          <w:sz w:val="28"/>
          <w:szCs w:val="28"/>
        </w:rPr>
        <w:t>тернет – портал правовой информации Республики Дагестан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F68C0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F68C0" w:rsidRPr="008F68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),2022</w:t>
        </w:r>
      </w:hyperlink>
      <w:r w:rsidR="008F68C0">
        <w:rPr>
          <w:rFonts w:ascii="Times New Roman" w:hAnsi="Times New Roman" w:cs="Times New Roman"/>
          <w:sz w:val="28"/>
          <w:szCs w:val="28"/>
        </w:rPr>
        <w:t xml:space="preserve"> </w:t>
      </w:r>
      <w:r w:rsidR="00D47D19">
        <w:rPr>
          <w:rFonts w:ascii="Times New Roman" w:hAnsi="Times New Roman" w:cs="Times New Roman"/>
          <w:sz w:val="28"/>
          <w:szCs w:val="28"/>
        </w:rPr>
        <w:t xml:space="preserve"> </w:t>
      </w:r>
      <w:r w:rsidR="008F68C0">
        <w:rPr>
          <w:rFonts w:ascii="Times New Roman" w:hAnsi="Times New Roman" w:cs="Times New Roman"/>
          <w:sz w:val="28"/>
          <w:szCs w:val="28"/>
        </w:rPr>
        <w:t>12 июля, №</w:t>
      </w:r>
      <w:r w:rsidR="008F68C0" w:rsidRPr="008F68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F68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F68C0" w:rsidRPr="008F68C0">
        <w:rPr>
          <w:rFonts w:ascii="Times New Roman" w:hAnsi="Times New Roman" w:cs="Times New Roman"/>
          <w:sz w:val="28"/>
          <w:szCs w:val="28"/>
          <w:shd w:val="clear" w:color="auto" w:fill="FFFFFF"/>
        </w:rPr>
        <w:t>05004009311)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7D1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</w:t>
      </w:r>
      <w:r w:rsidR="00F677A2">
        <w:rPr>
          <w:rFonts w:ascii="Times New Roman" w:hAnsi="Times New Roman" w:cs="Times New Roman"/>
          <w:sz w:val="28"/>
          <w:szCs w:val="28"/>
        </w:rPr>
        <w:t xml:space="preserve">Дагестан от 29 декабря 2007 г. </w:t>
      </w:r>
      <w:r w:rsidR="00D47D19">
        <w:rPr>
          <w:rFonts w:ascii="Times New Roman" w:hAnsi="Times New Roman" w:cs="Times New Roman"/>
          <w:sz w:val="28"/>
          <w:szCs w:val="28"/>
        </w:rPr>
        <w:t>№ 364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D47D19">
        <w:rPr>
          <w:rFonts w:ascii="Times New Roman" w:hAnsi="Times New Roman" w:cs="Times New Roman"/>
          <w:sz w:val="28"/>
          <w:szCs w:val="28"/>
        </w:rPr>
        <w:t>«Об оплате труда работников органов исполнительной власти, замещающих должности, не являющиеся должностями государственной гражданск</w:t>
      </w:r>
      <w:r w:rsidR="0045757C">
        <w:rPr>
          <w:rFonts w:ascii="Times New Roman" w:hAnsi="Times New Roman" w:cs="Times New Roman"/>
          <w:sz w:val="28"/>
          <w:szCs w:val="28"/>
        </w:rPr>
        <w:t xml:space="preserve">ой службы Республики Дагестан, </w:t>
      </w:r>
      <w:r w:rsidR="00D47D19">
        <w:rPr>
          <w:rFonts w:ascii="Times New Roman" w:hAnsi="Times New Roman" w:cs="Times New Roman"/>
          <w:sz w:val="28"/>
          <w:szCs w:val="28"/>
        </w:rPr>
        <w:t>и работников централизованных бухгалтерий, финансируемых из республиканского бюджет Республики Дагестан»</w:t>
      </w:r>
      <w:r w:rsidR="00741AA4">
        <w:rPr>
          <w:rFonts w:ascii="Times New Roman" w:hAnsi="Times New Roman" w:cs="Times New Roman"/>
          <w:sz w:val="28"/>
          <w:szCs w:val="28"/>
        </w:rPr>
        <w:t xml:space="preserve"> (</w:t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Собрание законодательства Республики Дагестан, 2007, № 20, ст. 999; интернет – портал правовой информации Республики Дагестан (</w:t>
      </w:r>
      <w:hyperlink r:id="rId5" w:history="1"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dag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741AA4" w:rsidRPr="00741AA4">
        <w:rPr>
          <w:rFonts w:ascii="Times New Roman" w:eastAsia="Calibri" w:hAnsi="Times New Roman" w:cs="Times New Roman"/>
          <w:sz w:val="28"/>
          <w:szCs w:val="28"/>
        </w:rPr>
        <w:t>), 2022,</w:t>
      </w:r>
      <w:r w:rsidR="0045757C">
        <w:rPr>
          <w:rFonts w:ascii="Times New Roman" w:eastAsia="Calibri" w:hAnsi="Times New Roman" w:cs="Times New Roman"/>
          <w:sz w:val="28"/>
          <w:szCs w:val="28"/>
        </w:rPr>
        <w:br/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9 августа, № 05002009454)</w:t>
      </w:r>
      <w:r w:rsidR="008F68C0">
        <w:rPr>
          <w:rFonts w:ascii="Times New Roman" w:hAnsi="Times New Roman" w:cs="Times New Roman"/>
          <w:sz w:val="28"/>
          <w:szCs w:val="28"/>
        </w:rPr>
        <w:t>,</w:t>
      </w:r>
      <w:r w:rsidR="00741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741AA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47D19">
        <w:rPr>
          <w:rFonts w:ascii="Times New Roman" w:hAnsi="Times New Roman" w:cs="Times New Roman"/>
          <w:sz w:val="28"/>
          <w:szCs w:val="28"/>
        </w:rPr>
        <w:t xml:space="preserve"> Министерстве по земельным</w:t>
      </w:r>
      <w:r w:rsidR="00741AA4">
        <w:rPr>
          <w:rFonts w:ascii="Times New Roman" w:hAnsi="Times New Roman" w:cs="Times New Roman"/>
          <w:sz w:val="28"/>
          <w:szCs w:val="28"/>
        </w:rPr>
        <w:t xml:space="preserve"> </w:t>
      </w:r>
      <w:r w:rsidR="00D47D19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Дагестан, </w:t>
      </w:r>
      <w:r>
        <w:rPr>
          <w:rFonts w:ascii="Times New Roman" w:hAnsi="Times New Roman" w:cs="Times New Roman"/>
          <w:sz w:val="28"/>
          <w:szCs w:val="28"/>
        </w:rPr>
        <w:t>утвержденным постановлением Правите</w:t>
      </w:r>
      <w:r w:rsidR="00D47D19">
        <w:rPr>
          <w:rFonts w:ascii="Times New Roman" w:hAnsi="Times New Roman" w:cs="Times New Roman"/>
          <w:sz w:val="28"/>
          <w:szCs w:val="28"/>
        </w:rPr>
        <w:t>льства Республики Дагестан от 17</w:t>
      </w:r>
      <w:r w:rsidR="00F677A2">
        <w:rPr>
          <w:rFonts w:ascii="Times New Roman" w:hAnsi="Times New Roman" w:cs="Times New Roman"/>
          <w:sz w:val="28"/>
          <w:szCs w:val="28"/>
        </w:rPr>
        <w:t xml:space="preserve"> мая  2018 г.</w:t>
      </w:r>
      <w:r w:rsidR="00D47D19">
        <w:rPr>
          <w:rFonts w:ascii="Times New Roman" w:hAnsi="Times New Roman" w:cs="Times New Roman"/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431929">
        <w:rPr>
          <w:rFonts w:ascii="Times New Roman" w:hAnsi="Times New Roman" w:cs="Times New Roman"/>
          <w:sz w:val="28"/>
          <w:szCs w:val="28"/>
        </w:rPr>
        <w:t xml:space="preserve"> (</w:t>
      </w:r>
      <w:r w:rsidR="00741AA4" w:rsidRPr="00741AA4">
        <w:rPr>
          <w:rFonts w:ascii="Times New Roman" w:eastAsia="Calibri" w:hAnsi="Times New Roman" w:cs="Times New Roman"/>
          <w:sz w:val="28"/>
          <w:szCs w:val="28"/>
        </w:rPr>
        <w:t>Интернет-портал правовой информации Республики Дагестан (www.pravo.gov.ru), 2018, 28 мая, № 0500201805280007; интернет – портал правовой информации Республики Дагестан (</w:t>
      </w:r>
      <w:hyperlink r:id="rId7" w:history="1"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proofErr w:type="spellEnd"/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dag</w:t>
        </w:r>
        <w:r w:rsidR="00741AA4" w:rsidRPr="00741AA4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41AA4" w:rsidRPr="00741AA4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41AA4" w:rsidRPr="00741AA4">
        <w:rPr>
          <w:rFonts w:ascii="Times New Roman" w:eastAsia="Calibri" w:hAnsi="Times New Roman" w:cs="Times New Roman"/>
          <w:sz w:val="28"/>
          <w:szCs w:val="28"/>
        </w:rPr>
        <w:t>), 2022, 9 августа, 05002009450)</w:t>
      </w:r>
      <w:r w:rsidR="00D47D19">
        <w:rPr>
          <w:rFonts w:ascii="Times New Roman" w:hAnsi="Times New Roman" w:cs="Times New Roman"/>
          <w:sz w:val="28"/>
          <w:szCs w:val="28"/>
        </w:rPr>
        <w:t>, а также Методическими рекомендациями по установление государственными органами Республики Дагестан условий оплаты труда для отдельных рабочих, занятых  в органах государственной власти и управления и обслуживающих их хозяйствах, для которых установлены отдельные условия оплаты труда», утвержденными приказом Министерства труда и социального развития Респу</w:t>
      </w:r>
      <w:r w:rsidR="00AF2A27">
        <w:rPr>
          <w:rFonts w:ascii="Times New Roman" w:hAnsi="Times New Roman" w:cs="Times New Roman"/>
          <w:sz w:val="28"/>
          <w:szCs w:val="28"/>
        </w:rPr>
        <w:t xml:space="preserve">блики Дагестан от 23 июля 2009 </w:t>
      </w:r>
      <w:r w:rsidR="00D47D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D47D19">
        <w:rPr>
          <w:rFonts w:ascii="Times New Roman" w:hAnsi="Times New Roman" w:cs="Times New Roman"/>
          <w:sz w:val="28"/>
          <w:szCs w:val="28"/>
        </w:rPr>
        <w:t xml:space="preserve">№ 09-419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п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р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и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к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а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з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ы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в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а</w:t>
      </w:r>
      <w:r w:rsidR="00D4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19">
        <w:rPr>
          <w:rFonts w:ascii="Times New Roman" w:hAnsi="Times New Roman" w:cs="Times New Roman"/>
          <w:b/>
          <w:sz w:val="28"/>
          <w:szCs w:val="28"/>
        </w:rPr>
        <w:t>ю:</w:t>
      </w:r>
    </w:p>
    <w:p w:rsidR="00611C1C" w:rsidRDefault="00611C1C" w:rsidP="00611C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прилагаемое </w:t>
      </w:r>
      <w:hyperlink w:anchor="Par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7739A7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Республики Дагестан </w:t>
      </w:r>
      <w:r>
        <w:rPr>
          <w:rFonts w:ascii="Times New Roman" w:hAnsi="Times New Roman" w:cs="Times New Roman"/>
          <w:sz w:val="28"/>
          <w:szCs w:val="28"/>
        </w:rPr>
        <w:t>Республики Дагестан, замещающих должности, не являющиеся должностями государственной гражданской службы.</w:t>
      </w:r>
    </w:p>
    <w:p w:rsidR="00611C1C" w:rsidRDefault="00611C1C" w:rsidP="00611C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77A2" w:rsidRPr="00540970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по земельным и имущественным отношениям Республики Дагестан</w:t>
      </w:r>
      <w:r w:rsidR="00F677A2">
        <w:rPr>
          <w:rFonts w:ascii="Times New Roman" w:hAnsi="Times New Roman" w:cs="Times New Roman"/>
          <w:sz w:val="28"/>
          <w:szCs w:val="28"/>
        </w:rPr>
        <w:br/>
      </w:r>
      <w:r w:rsidR="00F677A2" w:rsidRPr="005409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F677A2" w:rsidRPr="00540970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F677A2" w:rsidRPr="00540970">
        <w:rPr>
          <w:rFonts w:ascii="Times New Roman" w:hAnsi="Times New Roman" w:cs="Times New Roman"/>
          <w:sz w:val="28"/>
          <w:szCs w:val="28"/>
        </w:rPr>
        <w:t>.rd.ru).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7A2" w:rsidRPr="00540970" w:rsidRDefault="00F677A2" w:rsidP="00F677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0970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официальную копию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F677A2" w:rsidRPr="00540970" w:rsidRDefault="00F677A2" w:rsidP="00F677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F677A2" w:rsidRPr="00540970" w:rsidRDefault="00F677A2" w:rsidP="00F677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77A2" w:rsidRPr="003E2FDB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E2FDB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F677A2" w:rsidRPr="003E2FDB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2FDB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F677A2" w:rsidRPr="00721A74" w:rsidRDefault="00F677A2" w:rsidP="00F677A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FDB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- министр                                                        З. Э. </w:t>
      </w:r>
      <w:proofErr w:type="spellStart"/>
      <w:r w:rsidRPr="003E2FDB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F677A2" w:rsidRDefault="00F677A2" w:rsidP="00F677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677A2" w:rsidRDefault="00F677A2" w:rsidP="00F677A2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77A2" w:rsidRDefault="00F677A2" w:rsidP="00611C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A4" w:rsidRPr="00741AA4" w:rsidRDefault="00741AA4" w:rsidP="00741AA4">
      <w:pPr>
        <w:rPr>
          <w:rFonts w:ascii="Calibri" w:eastAsia="Calibri" w:hAnsi="Calibri" w:cs="Times New Roman"/>
        </w:rPr>
      </w:pPr>
    </w:p>
    <w:p w:rsidR="00741AA4" w:rsidRPr="00741AA4" w:rsidRDefault="00741AA4" w:rsidP="00741AA4">
      <w:pPr>
        <w:rPr>
          <w:rFonts w:ascii="Calibri" w:eastAsia="Calibri" w:hAnsi="Calibri" w:cs="Times New Roman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A7" w:rsidRDefault="007739A7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677A2">
        <w:rPr>
          <w:rFonts w:ascii="Times New Roman" w:hAnsi="Times New Roman" w:cs="Times New Roman"/>
          <w:sz w:val="28"/>
          <w:szCs w:val="28"/>
        </w:rPr>
        <w:t>о</w:t>
      </w:r>
    </w:p>
    <w:p w:rsidR="00611C1C" w:rsidRDefault="00D86D14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D86D14" w:rsidRDefault="00D86D14" w:rsidP="00B6793A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__________2022 г. №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A4" w:rsidRDefault="00B6793A" w:rsidP="00F6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1"/>
      <w:bookmarkEnd w:id="1"/>
      <w:r w:rsidRPr="00F677A2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F677A2" w:rsidRPr="00F677A2">
        <w:rPr>
          <w:rFonts w:ascii="Times New Roman" w:hAnsi="Times New Roman" w:cs="Times New Roman"/>
          <w:bCs/>
          <w:sz w:val="28"/>
          <w:szCs w:val="28"/>
        </w:rPr>
        <w:t>об оплате труда работников Министерства по земельным</w:t>
      </w:r>
    </w:p>
    <w:p w:rsidR="00611C1C" w:rsidRPr="00F677A2" w:rsidRDefault="00F677A2" w:rsidP="0074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 xml:space="preserve"> и имущественным отношениям Республики Дагестан, замещающих должности, не являющиеся должностями государственной гражданской службы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Pr="00F677A2" w:rsidRDefault="00611C1C" w:rsidP="00611C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611C1C" w:rsidRDefault="00611C1C" w:rsidP="0061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об оплате труда работников </w:t>
      </w:r>
      <w:r w:rsidR="008D424E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замещающих должности, не являющиеся должностями государственной гражданской службы (далее - Положение, работники) разработано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</w:t>
      </w:r>
      <w:r w:rsidR="008D424E">
        <w:rPr>
          <w:rFonts w:ascii="Times New Roman" w:hAnsi="Times New Roman" w:cs="Times New Roman"/>
          <w:sz w:val="28"/>
          <w:szCs w:val="28"/>
        </w:rPr>
        <w:t xml:space="preserve"> Дагестан от 29 декабря  2007 г. № 364</w:t>
      </w:r>
      <w:r w:rsidR="00D86D1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424E">
        <w:rPr>
          <w:rFonts w:ascii="Times New Roman" w:hAnsi="Times New Roman" w:cs="Times New Roman"/>
          <w:sz w:val="28"/>
          <w:szCs w:val="28"/>
        </w:rPr>
        <w:t>б оплате труда</w:t>
      </w:r>
      <w:r w:rsidR="008D424E" w:rsidRPr="008D424E">
        <w:rPr>
          <w:rFonts w:ascii="Times New Roman" w:hAnsi="Times New Roman" w:cs="Times New Roman"/>
          <w:sz w:val="28"/>
          <w:szCs w:val="28"/>
        </w:rPr>
        <w:t xml:space="preserve"> </w:t>
      </w:r>
      <w:r w:rsidR="008D424E">
        <w:rPr>
          <w:rFonts w:ascii="Times New Roman" w:hAnsi="Times New Roman" w:cs="Times New Roman"/>
          <w:sz w:val="28"/>
          <w:szCs w:val="28"/>
        </w:rPr>
        <w:t>Об оплате труда работников органов исполнительной власти, замещающих должности, не являющиеся должностями государственной гражданской службы Республики Дагестан,  и работников централизованных бухгалтерий, финансируемых из республиканского бюджет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42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пост</w:t>
      </w:r>
      <w:r w:rsidR="008D424E">
        <w:rPr>
          <w:rFonts w:ascii="Times New Roman" w:hAnsi="Times New Roman" w:cs="Times New Roman"/>
          <w:sz w:val="28"/>
          <w:szCs w:val="28"/>
        </w:rPr>
        <w:t>ановление Правительства Республики Дагестан от 29 декабря 2007</w:t>
      </w:r>
      <w:r w:rsidR="00D86D14">
        <w:rPr>
          <w:rFonts w:ascii="Times New Roman" w:hAnsi="Times New Roman" w:cs="Times New Roman"/>
          <w:sz w:val="28"/>
          <w:szCs w:val="28"/>
        </w:rPr>
        <w:t xml:space="preserve"> г. №</w:t>
      </w:r>
      <w:r w:rsidR="008D424E">
        <w:rPr>
          <w:rFonts w:ascii="Times New Roman" w:hAnsi="Times New Roman" w:cs="Times New Roman"/>
          <w:sz w:val="28"/>
          <w:szCs w:val="28"/>
        </w:rPr>
        <w:t xml:space="preserve"> 364).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24E">
        <w:rPr>
          <w:rFonts w:ascii="Times New Roman" w:hAnsi="Times New Roman" w:cs="Times New Roman"/>
          <w:sz w:val="28"/>
          <w:szCs w:val="28"/>
        </w:rPr>
        <w:t>Оплата труда состоит из месячного должностного оклада работника (далее – должностной оклад), ежемесячных и иных дополнительных выплат (далее – дополнительные выплаты).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D424E">
        <w:rPr>
          <w:rFonts w:ascii="Times New Roman" w:hAnsi="Times New Roman" w:cs="Times New Roman"/>
          <w:sz w:val="28"/>
          <w:szCs w:val="28"/>
        </w:rPr>
        <w:t>Размеры должностных окладов установлены приложением</w:t>
      </w:r>
      <w:r w:rsidR="008D424E">
        <w:rPr>
          <w:rFonts w:ascii="Times New Roman" w:hAnsi="Times New Roman" w:cs="Times New Roman"/>
          <w:sz w:val="28"/>
          <w:szCs w:val="28"/>
        </w:rPr>
        <w:br/>
        <w:t>к постановлению Правительства Республики Дагестан от 29 декабря 2007 г.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 w:rsidR="008D424E">
        <w:rPr>
          <w:rFonts w:ascii="Times New Roman" w:hAnsi="Times New Roman" w:cs="Times New Roman"/>
          <w:sz w:val="28"/>
          <w:szCs w:val="28"/>
        </w:rPr>
        <w:t>№ 364.</w:t>
      </w:r>
    </w:p>
    <w:p w:rsidR="008D424E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424E">
        <w:rPr>
          <w:rFonts w:ascii="Times New Roman" w:hAnsi="Times New Roman" w:cs="Times New Roman"/>
          <w:sz w:val="28"/>
          <w:szCs w:val="28"/>
        </w:rPr>
        <w:t>Работникам производятся следующие ежемесячные выплаты:</w:t>
      </w:r>
    </w:p>
    <w:p w:rsidR="008D424E" w:rsidRDefault="008D424E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– в размере до 50 процентов должностного оклада;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</w:t>
      </w:r>
      <w:r w:rsidR="004575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до 8 лет – 10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до 13 лет – 15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до 18 лет – 20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до 23 лет – 25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23 лет – 30 процентов;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премия по результатам работы – размер премии не ограничивается;</w:t>
      </w:r>
    </w:p>
    <w:p w:rsidR="00263043" w:rsidRP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ежемесячная процентная надбавка к должностному окладу за работу со сведениями, составляющими государственную тайну, в размере и порядке, определяемых в соответствии с законодательством Российской Федерации;</w:t>
      </w:r>
    </w:p>
    <w:p w:rsidR="00611C1C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ежемесячное денежное поощрение – в размере 0,5 должностного оклада;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единовременная выплата при предоставлении ежегодного оплачиваемого отпуска один раз в год – в размере двух должностных окладов;</w:t>
      </w:r>
    </w:p>
    <w:p w:rsidR="00263043" w:rsidRDefault="0026304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материа</w:t>
      </w:r>
      <w:r w:rsidR="007941E0">
        <w:rPr>
          <w:rFonts w:ascii="Times New Roman" w:hAnsi="Times New Roman" w:cs="Times New Roman"/>
          <w:sz w:val="28"/>
          <w:szCs w:val="28"/>
        </w:rPr>
        <w:t>льная помощь, выплач</w:t>
      </w:r>
      <w:r w:rsidR="008F3EF3">
        <w:rPr>
          <w:rFonts w:ascii="Times New Roman" w:hAnsi="Times New Roman" w:cs="Times New Roman"/>
          <w:sz w:val="28"/>
          <w:szCs w:val="28"/>
        </w:rPr>
        <w:t>иваемая в пределах фонда оплаты.</w:t>
      </w:r>
    </w:p>
    <w:p w:rsidR="008F3EF3" w:rsidRDefault="0045757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8F3EF3">
        <w:rPr>
          <w:rFonts w:ascii="Times New Roman" w:hAnsi="Times New Roman" w:cs="Times New Roman"/>
          <w:sz w:val="28"/>
          <w:szCs w:val="28"/>
        </w:rPr>
        <w:t>производятс</w:t>
      </w:r>
      <w:r>
        <w:rPr>
          <w:rFonts w:ascii="Times New Roman" w:hAnsi="Times New Roman" w:cs="Times New Roman"/>
          <w:sz w:val="28"/>
          <w:szCs w:val="28"/>
        </w:rPr>
        <w:t xml:space="preserve">я иные выплаты, предусмотренные </w:t>
      </w:r>
      <w:r w:rsidR="008F3EF3">
        <w:rPr>
          <w:rFonts w:ascii="Times New Roman" w:hAnsi="Times New Roman" w:cs="Times New Roman"/>
          <w:sz w:val="28"/>
          <w:szCs w:val="28"/>
        </w:rPr>
        <w:t>соответствующими федеральными законами и законами Республики Дагестан и иными федеральными нормативными правовыми актами и нормативными правовыми актами Республики Дагестан.</w:t>
      </w:r>
    </w:p>
    <w:p w:rsidR="008F3EF3" w:rsidRDefault="008F3EF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EF3" w:rsidRDefault="008F3EF3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77A2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Порядок устано</w:t>
      </w:r>
      <w:r w:rsidR="00B90D6E">
        <w:rPr>
          <w:rFonts w:ascii="Times New Roman" w:hAnsi="Times New Roman" w:cs="Times New Roman"/>
          <w:bCs/>
          <w:sz w:val="28"/>
          <w:szCs w:val="28"/>
        </w:rPr>
        <w:t>вления дополнительных выплат</w:t>
      </w:r>
    </w:p>
    <w:p w:rsidR="00B90D6E" w:rsidRDefault="00B90D6E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90D6E" w:rsidRDefault="00B90D6E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Ежемесячная надбавка за сложность, напряженность и высокие достижения в труде – в размере до 50 процентов должностного оклада (далее </w:t>
      </w:r>
      <w:r w:rsidR="008016C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6C0">
        <w:rPr>
          <w:rFonts w:ascii="Times New Roman" w:hAnsi="Times New Roman" w:cs="Times New Roman"/>
          <w:bCs/>
          <w:sz w:val="28"/>
          <w:szCs w:val="28"/>
        </w:rPr>
        <w:t>надбавка к должностному окладу) устанавливается работникам, назначаемым на должности, не являющиеся должностями государственной гражданской службы Республики Дагестан, при условии достижения ими высокой результативности труда.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В качестве показателей оценки результативности труда, за выполнение которых устанавливается надбавка к должностному окладу, определяются: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выполнение наиболее важных, сложных и ответственных работ;</w:t>
      </w:r>
    </w:p>
    <w:p w:rsidR="008016C0" w:rsidRDefault="008016C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выполнение работ высокой напряженности и интенсивности (большой объем работ, систематическое выполнение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 срочных и неотложных работ, требующих повышенного внимания, и др.), специальный режим работы (переработка сверх нормативной продолжительности рабочего дня).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При изменении характера работы и в зависимости от результатов деятельности работника размер надбавки к должностному окладу может быть изменен в пределах установленного размера.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Ежемесячная надбавка к должностному окладу выплачивается одновременно с выплатой денежного содержания за истекший месяц.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677A2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Премирование по результатам работы</w:t>
      </w:r>
    </w:p>
    <w:p w:rsidR="008B32D3" w:rsidRDefault="008B32D3" w:rsidP="005D2F1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2D3" w:rsidRDefault="00D63F48" w:rsidP="005D2F1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B32D3">
        <w:rPr>
          <w:rFonts w:ascii="Times New Roman" w:hAnsi="Times New Roman" w:cs="Times New Roman"/>
          <w:bCs/>
          <w:sz w:val="28"/>
          <w:szCs w:val="28"/>
        </w:rPr>
        <w:t>9. Премирование работников производится по результатам работы с учетом личного вклада каждого работника.</w:t>
      </w:r>
    </w:p>
    <w:p w:rsidR="008B32D3" w:rsidRDefault="0045757C" w:rsidP="0045757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10. Премии по результатам работы (далее – премии) </w:t>
      </w:r>
      <w:r w:rsidR="00D63F48">
        <w:rPr>
          <w:rFonts w:ascii="Times New Roman" w:hAnsi="Times New Roman" w:cs="Times New Roman"/>
          <w:bCs/>
          <w:sz w:val="28"/>
          <w:szCs w:val="28"/>
        </w:rPr>
        <w:t>устанавливаются</w:t>
      </w:r>
      <w:r w:rsidR="00D63F48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B32D3">
        <w:rPr>
          <w:rFonts w:ascii="Times New Roman" w:hAnsi="Times New Roman" w:cs="Times New Roman"/>
          <w:bCs/>
          <w:sz w:val="28"/>
          <w:szCs w:val="28"/>
        </w:rPr>
        <w:t xml:space="preserve"> выплачиваются за определенный </w:t>
      </w:r>
      <w:r w:rsidR="00D63F48">
        <w:rPr>
          <w:rFonts w:ascii="Times New Roman" w:hAnsi="Times New Roman" w:cs="Times New Roman"/>
          <w:bCs/>
          <w:sz w:val="28"/>
          <w:szCs w:val="28"/>
        </w:rPr>
        <w:t>период времени (месяц, квартал, полугодие, год).</w:t>
      </w:r>
    </w:p>
    <w:p w:rsidR="008B32D3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Основанием для издания приказа о выплате премии является своевременное, качественное и успешное выполнение работниками должностных обязанностей.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Работники, проработавшие неполный период времени, могут быть премированы с учетом фактически отработанного ими времени.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bookmarkStart w:id="2" w:name="Par42"/>
      <w:bookmarkStart w:id="3" w:name="Par48"/>
      <w:bookmarkEnd w:id="2"/>
      <w:bookmarkEnd w:id="3"/>
      <w:r w:rsidR="00611C1C">
        <w:rPr>
          <w:rFonts w:ascii="Times New Roman" w:hAnsi="Times New Roman" w:cs="Times New Roman"/>
          <w:sz w:val="28"/>
          <w:szCs w:val="28"/>
        </w:rPr>
        <w:t xml:space="preserve">Время болезни, нахождения на учебе, в отпуске без сохранения заработной платы и в связи с рождением ребенка, в фактически отработанное время при расчете премии не включается. При этом время нахождения в </w:t>
      </w:r>
      <w:r w:rsidR="00611C1C">
        <w:rPr>
          <w:rFonts w:ascii="Times New Roman" w:hAnsi="Times New Roman" w:cs="Times New Roman"/>
          <w:sz w:val="28"/>
          <w:szCs w:val="28"/>
        </w:rPr>
        <w:lastRenderedPageBreak/>
        <w:t>ежегодном отпуске, в командировке принимается в расчет для начисления премии.</w:t>
      </w:r>
    </w:p>
    <w:p w:rsidR="00611C1C" w:rsidRP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611C1C">
        <w:rPr>
          <w:rFonts w:ascii="Times New Roman" w:hAnsi="Times New Roman" w:cs="Times New Roman"/>
          <w:sz w:val="28"/>
          <w:szCs w:val="28"/>
        </w:rPr>
        <w:t>Уволившимся с работы по собственному желанию до окончания расчетного периода или освобожденным от занимаемой должности в порядке дисциплинарной ответственности премия не выплачивается.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3F48" w:rsidRPr="00D63F48" w:rsidRDefault="00D63F48" w:rsidP="005D2F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3F48">
        <w:rPr>
          <w:rFonts w:ascii="Times New Roman" w:hAnsi="Times New Roman" w:cs="Times New Roman"/>
          <w:bCs/>
          <w:sz w:val="28"/>
          <w:szCs w:val="28"/>
        </w:rPr>
        <w:t>IV. Порядок единовременной выплаты при предоставлении ежегодного оплачиваемого отпуска и материальной помощи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Работникам один раз в год при предоставлении ежегодного оплачиваемого отпуска производится единовременная выплата в размере двух должностных окладов на основании личного заявления работника.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предоставлении ежегодного оплачиваемого отпуска по частям единовременная выплата производится при оформлении части ежегодного отпуска, составляющей не менее 14 дней, на основании личного заявления работника.</w:t>
      </w:r>
    </w:p>
    <w:p w:rsidR="00D63F48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3F48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 Иные вопросы оплаты труда</w:t>
      </w:r>
    </w:p>
    <w:p w:rsidR="00611C1C" w:rsidRDefault="00D63F48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11C1C">
        <w:rPr>
          <w:rFonts w:ascii="Times New Roman" w:hAnsi="Times New Roman" w:cs="Times New Roman"/>
          <w:sz w:val="28"/>
          <w:szCs w:val="28"/>
        </w:rPr>
        <w:t>Из фонда оплаты труда работникам могут быть оказаны материальная помощь и единовременное денежное поощрение при наличии экономии фонда оплаты труда.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1C1C">
        <w:rPr>
          <w:rFonts w:ascii="Times New Roman" w:hAnsi="Times New Roman" w:cs="Times New Roman"/>
          <w:sz w:val="28"/>
          <w:szCs w:val="28"/>
        </w:rPr>
        <w:t>. Материальная помощь работникам оказывается в случаях: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уходе в очередной отпуск - в размере до одного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>
        <w:rPr>
          <w:rFonts w:ascii="Times New Roman" w:hAnsi="Times New Roman" w:cs="Times New Roman"/>
          <w:sz w:val="28"/>
          <w:szCs w:val="28"/>
        </w:rPr>
        <w:t>оклада;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7"/>
      <w:bookmarkEnd w:id="4"/>
      <w:r>
        <w:rPr>
          <w:rFonts w:ascii="Times New Roman" w:hAnsi="Times New Roman" w:cs="Times New Roman"/>
          <w:sz w:val="28"/>
          <w:szCs w:val="28"/>
        </w:rPr>
        <w:t xml:space="preserve">б) тяжелого материального положения в связи с утратой или повреждением имущества в результате стихийного бедствия (на основании справок из соответствующих органов) 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 в зависимости от тяжести утраты или повреждения имущества;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рождения ребенка (на основании свидетельства о рождении) 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смерти близких родственников (родителей, детей, супру</w:t>
      </w:r>
      <w:r w:rsidR="007739A7">
        <w:rPr>
          <w:rFonts w:ascii="Times New Roman" w:hAnsi="Times New Roman" w:cs="Times New Roman"/>
          <w:sz w:val="28"/>
          <w:szCs w:val="28"/>
        </w:rPr>
        <w:t>га (супруги)) -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торжественного события (вступления в брак, бракосочетание сына или дочери) -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длительного (более месяца) лечения в стационарных медицинских учреждениях с учетом сложности заболевания - в размере до трех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других исключительных случаях тяжелого материального положения, требующих оказания материальной помощи в размере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помощи, предусмотренной </w:t>
      </w:r>
      <w:hyperlink w:anchor="Par107" w:history="1">
        <w:r w:rsidR="005D2F10">
          <w:rPr>
            <w:rFonts w:ascii="Times New Roman" w:hAnsi="Times New Roman" w:cs="Times New Roman"/>
            <w:color w:val="0000FF"/>
            <w:sz w:val="28"/>
            <w:szCs w:val="28"/>
          </w:rPr>
          <w:t>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принимается </w:t>
      </w:r>
      <w:r w:rsidR="007739A7">
        <w:rPr>
          <w:rFonts w:ascii="Times New Roman" w:hAnsi="Times New Roman" w:cs="Times New Roman"/>
          <w:sz w:val="28"/>
          <w:szCs w:val="28"/>
        </w:rPr>
        <w:t xml:space="preserve">Министром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заявления работника с приложением соответствующих документов и оформляется приказом.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остальных случаях решение о выплате материальной помощи работникам </w:t>
      </w:r>
      <w:r w:rsidR="007739A7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приказа руководителя.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611C1C">
        <w:rPr>
          <w:rFonts w:ascii="Times New Roman" w:hAnsi="Times New Roman" w:cs="Times New Roman"/>
          <w:sz w:val="28"/>
          <w:szCs w:val="28"/>
        </w:rPr>
        <w:t xml:space="preserve">. В случае смерти (гибели) работника члену его семьи или его родителям может выплачиваться материальная помощь в размере до трех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611C1C">
        <w:rPr>
          <w:rFonts w:ascii="Times New Roman" w:hAnsi="Times New Roman" w:cs="Times New Roman"/>
          <w:sz w:val="28"/>
          <w:szCs w:val="28"/>
        </w:rPr>
        <w:t>окладов.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1C1C">
        <w:rPr>
          <w:rFonts w:ascii="Times New Roman" w:hAnsi="Times New Roman" w:cs="Times New Roman"/>
          <w:sz w:val="28"/>
          <w:szCs w:val="28"/>
        </w:rPr>
        <w:t xml:space="preserve">. С учетом успешного и добросовестного исполнения работником своих обязанностей, отсутствия дисциплинарных взысканий и продолжительности работы в </w:t>
      </w:r>
      <w:r w:rsidR="007739A7">
        <w:rPr>
          <w:rFonts w:ascii="Times New Roman" w:hAnsi="Times New Roman" w:cs="Times New Roman"/>
          <w:sz w:val="28"/>
          <w:szCs w:val="28"/>
        </w:rPr>
        <w:t>Министерстве</w:t>
      </w:r>
      <w:r w:rsidR="00611C1C">
        <w:rPr>
          <w:rFonts w:ascii="Times New Roman" w:hAnsi="Times New Roman" w:cs="Times New Roman"/>
          <w:sz w:val="28"/>
          <w:szCs w:val="28"/>
        </w:rPr>
        <w:t xml:space="preserve"> работнику могут быть выплачены: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единовременное денежное поощрение по случаю профессионального праздника, знаменательной даты, связанной с деятельностью</w:t>
      </w:r>
      <w:r w:rsidR="007739A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- в размере до двух </w:t>
      </w:r>
      <w:r w:rsidR="005D2F1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окладов;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единовременные выплаты в связи с юбилейными датами (50, 60 лет со дня рождения) из расчета до двух</w:t>
      </w:r>
      <w:r w:rsidR="005D2F10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окладов.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611C1C">
        <w:rPr>
          <w:rFonts w:ascii="Times New Roman" w:hAnsi="Times New Roman" w:cs="Times New Roman"/>
          <w:sz w:val="28"/>
          <w:szCs w:val="28"/>
        </w:rPr>
        <w:t>Материальная помощь и единовременное денежное поощрение являются выплатами социального характера и при исчислении средней заработной платы не учитываются.</w:t>
      </w:r>
    </w:p>
    <w:p w:rsidR="00611C1C" w:rsidRDefault="005D2F10" w:rsidP="005D2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Общая сумма материальной помощи, выплаченной в календарном году работнику, не должна быть более 5 должностных окладов.</w:t>
      </w:r>
    </w:p>
    <w:p w:rsidR="00611C1C" w:rsidRDefault="00611C1C" w:rsidP="005D2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1C" w:rsidRDefault="00611C1C" w:rsidP="005D2F10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86D14" w:rsidRDefault="00D86D14" w:rsidP="005D2F10">
      <w:pPr>
        <w:spacing w:after="0" w:line="240" w:lineRule="auto"/>
      </w:pPr>
    </w:p>
    <w:sectPr w:rsidR="00D86D14" w:rsidSect="00D86D14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1C"/>
    <w:rsid w:val="000701E9"/>
    <w:rsid w:val="000D36EA"/>
    <w:rsid w:val="00207BA4"/>
    <w:rsid w:val="00263043"/>
    <w:rsid w:val="003C2078"/>
    <w:rsid w:val="00431929"/>
    <w:rsid w:val="0045757C"/>
    <w:rsid w:val="005D2F10"/>
    <w:rsid w:val="00611C1C"/>
    <w:rsid w:val="00634665"/>
    <w:rsid w:val="00667158"/>
    <w:rsid w:val="00741AA4"/>
    <w:rsid w:val="007739A7"/>
    <w:rsid w:val="007941E0"/>
    <w:rsid w:val="008016C0"/>
    <w:rsid w:val="008044EE"/>
    <w:rsid w:val="008B32D3"/>
    <w:rsid w:val="008D424E"/>
    <w:rsid w:val="008F3EF3"/>
    <w:rsid w:val="008F68C0"/>
    <w:rsid w:val="00A7706F"/>
    <w:rsid w:val="00AF2A27"/>
    <w:rsid w:val="00B6793A"/>
    <w:rsid w:val="00B90D6E"/>
    <w:rsid w:val="00D47D19"/>
    <w:rsid w:val="00D63F48"/>
    <w:rsid w:val="00D86D14"/>
    <w:rsid w:val="00E13888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B782"/>
  <w15:chartTrackingRefBased/>
  <w15:docId w15:val="{21D5C7C4-B6E7-4BDA-B289-D73F121E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8C0"/>
    <w:rPr>
      <w:color w:val="0563C1" w:themeColor="hyperlink"/>
      <w:u w:val="single"/>
    </w:rPr>
  </w:style>
  <w:style w:type="paragraph" w:customStyle="1" w:styleId="ConsPlusNormal">
    <w:name w:val="ConsPlusNormal"/>
    <w:rsid w:val="00F67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A62F3BCA642F40F1BAC28EEE61FF7F57491DE3768710ED23365074AF44D48B81ACA574595D226B3B247AF38F22F63Y2b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DA62F3BCA642F40F1BAC28EEE61FF7F57491DE306F740DD43365074AF44D48B81ACA4545CDDE24B1AC45A12DA47E2572B6144895EDCACD7524C2YEb3J" TargetMode="External"/><Relationship Id="rId5" Type="http://schemas.openxmlformats.org/officeDocument/2006/relationships/hyperlink" Target="http://www.pravo.e-da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o.e-dag.ru),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2022-09-23T14:18:00Z</cp:lastPrinted>
  <dcterms:created xsi:type="dcterms:W3CDTF">2022-08-22T09:27:00Z</dcterms:created>
  <dcterms:modified xsi:type="dcterms:W3CDTF">2022-09-23T14:19:00Z</dcterms:modified>
</cp:coreProperties>
</file>