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A5" w:rsidRDefault="00FC0AA5" w:rsidP="004A0092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АО Корпорация «МСП»</w:t>
      </w:r>
    </w:p>
    <w:p w:rsidR="008528DF" w:rsidRDefault="00FC0AA5" w:rsidP="004A0092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E12175">
        <w:rPr>
          <w:rFonts w:ascii="Times New Roman" w:hAnsi="Times New Roman" w:cs="Times New Roman"/>
          <w:sz w:val="28"/>
          <w:szCs w:val="28"/>
        </w:rPr>
        <w:t xml:space="preserve"> </w:t>
      </w:r>
      <w:r w:rsidR="00253A62">
        <w:rPr>
          <w:rFonts w:ascii="Times New Roman" w:hAnsi="Times New Roman" w:cs="Times New Roman"/>
          <w:sz w:val="28"/>
          <w:szCs w:val="28"/>
        </w:rPr>
        <w:t xml:space="preserve">выявлению </w:t>
      </w:r>
      <w:r w:rsidR="000865B2">
        <w:rPr>
          <w:rFonts w:ascii="Times New Roman" w:hAnsi="Times New Roman" w:cs="Times New Roman"/>
          <w:sz w:val="28"/>
          <w:szCs w:val="28"/>
        </w:rPr>
        <w:t xml:space="preserve">и вовлечению в имущественную поддержку субъектов МСП </w:t>
      </w:r>
      <w:r w:rsidR="00ED41B8">
        <w:rPr>
          <w:rFonts w:ascii="Times New Roman" w:hAnsi="Times New Roman" w:cs="Times New Roman"/>
          <w:sz w:val="28"/>
          <w:szCs w:val="28"/>
        </w:rPr>
        <w:t xml:space="preserve">и самозанятых граждан </w:t>
      </w:r>
      <w:r>
        <w:rPr>
          <w:rFonts w:ascii="Times New Roman" w:hAnsi="Times New Roman" w:cs="Times New Roman"/>
          <w:sz w:val="28"/>
          <w:szCs w:val="28"/>
        </w:rPr>
        <w:t>земель, государственная собственность на которые не раз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граничена</w:t>
      </w:r>
    </w:p>
    <w:p w:rsidR="00357BAF" w:rsidRPr="00FE4878" w:rsidRDefault="00357BAF" w:rsidP="004A0092">
      <w:pPr>
        <w:pStyle w:val="ConsPlusTitle"/>
        <w:spacing w:line="276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2279" w:rsidRDefault="003A67C5" w:rsidP="00C02279">
      <w:pPr>
        <w:pStyle w:val="aa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Выявление </w:t>
      </w:r>
      <w:r w:rsidR="00454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</w:t>
      </w:r>
      <w:r w:rsidRPr="003A6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государственная собственность на которые не разграничена, потенциально пригодных для </w:t>
      </w:r>
      <w:r w:rsidR="00C46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предпринимательской деятельности</w:t>
      </w:r>
    </w:p>
    <w:p w:rsidR="00DB5572" w:rsidRPr="00C02279" w:rsidRDefault="00DB5572" w:rsidP="00C02279">
      <w:pPr>
        <w:pStyle w:val="aa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2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земель, государственная собственность на которые не разграничена (далее – неразграниченные земли), осуществляется органами государственной власти, органами местного самоуправления, уполномоченным</w:t>
      </w:r>
      <w:r w:rsidR="00C022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0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распоряжение земельными участками, государственная собственность на которые не разграничена, в соответствии со статьей 3.3 Федерального закона от 25.10.2001 № 137-ФЗ «О введении в действие Земельного кодекса Российской Федерации» (далее – уполномоченный орган)</w:t>
      </w:r>
      <w:r w:rsidR="00C0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порядке:</w:t>
      </w:r>
      <w:r w:rsidR="00397F35" w:rsidRPr="00C0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2F5" w:rsidRPr="000A3331" w:rsidRDefault="00C02279" w:rsidP="004A0092">
      <w:pPr>
        <w:pStyle w:val="aa"/>
        <w:numPr>
          <w:ilvl w:val="0"/>
          <w:numId w:val="7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</w:t>
      </w:r>
      <w:r w:rsidRPr="000A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земли (территории), границы которых не описаны и не удостоверены в установленном порядке и </w:t>
      </w:r>
      <w:proofErr w:type="gramStart"/>
      <w:r w:rsidRPr="000A33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proofErr w:type="gramEnd"/>
      <w:r w:rsidRPr="000A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 зарегистрированы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A12F5" w:rsidRPr="000A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данных публичной кадастровой карты, региональных геоинформационных систем, информационной системы обеспечения градостроительной деятельности, документации территориального планирования, градостроительного зонирования, документации по планировке территории. </w:t>
      </w:r>
    </w:p>
    <w:p w:rsidR="000A3331" w:rsidRPr="001D2FF3" w:rsidRDefault="00C02279" w:rsidP="004A0092">
      <w:pPr>
        <w:pStyle w:val="aa"/>
        <w:numPr>
          <w:ilvl w:val="0"/>
          <w:numId w:val="7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D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A3331" w:rsidRPr="001D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аличие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территориях, указанных в пункте 1 настоящего раздела, </w:t>
      </w:r>
      <w:r w:rsidR="000A3331" w:rsidRPr="001D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правообладателей объектов недвижимости, в том числе, на основании данных Единого </w:t>
      </w:r>
      <w:r w:rsidR="000A3331" w:rsidRPr="001D2FF3">
        <w:rPr>
          <w:rFonts w:ascii="Times New Roman" w:hAnsi="Times New Roman" w:cs="Times New Roman"/>
          <w:sz w:val="28"/>
          <w:szCs w:val="28"/>
        </w:rPr>
        <w:t>государственного реестра недвижимости, реестров государственного имущества Российской Федерации, субъекта Российской Федерации, реестров муниципального имущества, данных архивов</w:t>
      </w:r>
      <w:r w:rsidR="000A3331" w:rsidRPr="001D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</w:t>
      </w:r>
      <w:r w:rsidR="007667C6" w:rsidRPr="00692B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земельными участками, государственная собственность на которые не разграничена,</w:t>
      </w:r>
      <w:r w:rsidR="0076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уполномоченным органом субъекта Российской Федерации, запрос о наличии </w:t>
      </w:r>
      <w:r w:rsidR="007667C6" w:rsidRPr="001D2F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возникших до вступления в силу закона о государственной регистрации недвижимости правах</w:t>
      </w:r>
      <w:r w:rsidR="0076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в орган местного самоуправления.</w:t>
      </w:r>
    </w:p>
    <w:p w:rsidR="000A3331" w:rsidRPr="005A7343" w:rsidRDefault="00C02279" w:rsidP="004A0092">
      <w:pPr>
        <w:pStyle w:val="aa"/>
        <w:numPr>
          <w:ilvl w:val="0"/>
          <w:numId w:val="7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запросы о наличии на территориях, указанных в пункте 1 настоящего раздела,</w:t>
      </w:r>
      <w:r w:rsidRPr="005A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лесов, водных объектов, объектов культурного наследия в соответствующие уполномоченные органы в сфере использования и охраны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объектов, а также о требованиях и ограничениях</w:t>
      </w:r>
      <w:r w:rsidR="007667C6" w:rsidRPr="005A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территорий</w:t>
      </w:r>
      <w:r w:rsidR="005A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D2FF3" w:rsidRPr="005A73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FF3" w:rsidRPr="005A73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уполномоченный в сфере</w:t>
      </w:r>
      <w:r w:rsidR="00C0674A" w:rsidRPr="005A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3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деятельности</w:t>
      </w:r>
      <w:r w:rsidR="00C0674A" w:rsidRPr="005A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585E" w:rsidRDefault="001D2FF3" w:rsidP="004A0092">
      <w:pPr>
        <w:pStyle w:val="aa"/>
        <w:numPr>
          <w:ilvl w:val="0"/>
          <w:numId w:val="7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территори</w:t>
      </w:r>
      <w:r w:rsidR="0039445F">
        <w:rPr>
          <w:rFonts w:ascii="Times New Roman" w:eastAsia="Times New Roman" w:hAnsi="Times New Roman" w:cs="Times New Roman"/>
          <w:sz w:val="28"/>
          <w:szCs w:val="28"/>
          <w:lang w:eastAsia="ru-RU"/>
        </w:rPr>
        <w:t>и, указанной в пункте 1 настоящего раздела</w:t>
      </w:r>
      <w:r w:rsidR="00A7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учитываются </w:t>
      </w:r>
      <w:r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объекты, </w:t>
      </w:r>
      <w:r w:rsid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которых получены в соответствии с</w:t>
      </w:r>
      <w:r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</w:t>
      </w:r>
      <w:r w:rsidR="00C02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022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C022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выявляются т</w:t>
      </w:r>
      <w:r w:rsidR="00C0674A"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ерритории, </w:t>
      </w:r>
      <w:r w:rsid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свободные от указанных</w:t>
      </w:r>
      <w:r w:rsidR="00C0674A"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0674A"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составляю</w:t>
      </w:r>
      <w:r w:rsid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="00C0674A"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неразг</w:t>
      </w:r>
      <w:r w:rsidR="009C72BA"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C0674A"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ниченны</w:t>
      </w:r>
      <w:r w:rsidR="009C72BA"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зем</w:t>
      </w:r>
      <w:r w:rsidR="00C0674A"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C72BA" w:rsidRP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86585E" w:rsidRPr="0086585E" w:rsidRDefault="0086585E" w:rsidP="004A0092">
      <w:pPr>
        <w:pStyle w:val="aa"/>
        <w:tabs>
          <w:tab w:val="left" w:pos="1276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80D" w:rsidRPr="009C72BA" w:rsidRDefault="00C46608" w:rsidP="004A0092">
      <w:pPr>
        <w:pStyle w:val="aa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</w:t>
      </w:r>
      <w:r w:rsidRPr="009C7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</w:t>
      </w:r>
      <w:r w:rsidR="00692B42" w:rsidRPr="009C7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53F9" w:rsidRPr="009C7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территорий из </w:t>
      </w:r>
      <w:r w:rsidR="00454415" w:rsidRPr="009C7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неразграниченных земель</w:t>
      </w:r>
      <w:r w:rsidR="00253A62" w:rsidRPr="009C7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потенциально пригодных для осуществления предпринимательской деятельности</w:t>
      </w:r>
    </w:p>
    <w:p w:rsidR="00C46608" w:rsidRPr="009C72BA" w:rsidRDefault="0086585E" w:rsidP="004A0092">
      <w:pPr>
        <w:pStyle w:val="aa"/>
        <w:numPr>
          <w:ilvl w:val="0"/>
          <w:numId w:val="8"/>
        </w:numPr>
        <w:tabs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4A0092">
        <w:rPr>
          <w:rFonts w:ascii="Times New Roman" w:hAnsi="Times New Roman" w:cs="Times New Roman"/>
          <w:sz w:val="28"/>
          <w:szCs w:val="28"/>
        </w:rPr>
        <w:t>в</w:t>
      </w:r>
      <w:r w:rsidR="00C46608">
        <w:rPr>
          <w:rFonts w:ascii="Times New Roman" w:hAnsi="Times New Roman" w:cs="Times New Roman"/>
          <w:sz w:val="28"/>
          <w:szCs w:val="28"/>
        </w:rPr>
        <w:t xml:space="preserve">ыявления </w:t>
      </w:r>
      <w:r w:rsidR="00C453F9" w:rsidRPr="009C72BA">
        <w:rPr>
          <w:rFonts w:ascii="Times New Roman" w:hAnsi="Times New Roman" w:cs="Times New Roman"/>
          <w:sz w:val="28"/>
          <w:szCs w:val="28"/>
        </w:rPr>
        <w:t xml:space="preserve">территорий из </w:t>
      </w:r>
      <w:r w:rsidR="00C46608">
        <w:rPr>
          <w:rFonts w:ascii="Times New Roman" w:hAnsi="Times New Roman" w:cs="Times New Roman"/>
          <w:sz w:val="28"/>
          <w:szCs w:val="28"/>
        </w:rPr>
        <w:t xml:space="preserve">неразграниченных земель уполномоченным органом осуществляется их картографическое описание, </w:t>
      </w:r>
      <w:r w:rsidR="00C46608" w:rsidRPr="00C466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позволяющие идентифицировать местоположение и отличить от других объектов</w:t>
      </w:r>
      <w:r w:rsidR="001F72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1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указываются</w:t>
      </w:r>
      <w:r w:rsidR="00C46608" w:rsidRPr="00C4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кадастровом квартале,</w:t>
      </w:r>
      <w:r w:rsidR="00C4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которого </w:t>
      </w:r>
      <w:r w:rsidR="001F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C466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расположены</w:t>
      </w:r>
      <w:r w:rsidR="00C46608" w:rsidRPr="00C46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в пределах </w:t>
      </w:r>
      <w:r w:rsidR="001F7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неразграниченных</w:t>
      </w:r>
      <w:r w:rsidR="0032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расположены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объекты, указанные в пункте 4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713A" w:rsidRP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232" w:rsidRP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описании неразграниченных земель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елается соответствующая отметка, а также </w:t>
      </w:r>
      <w:r w:rsidR="00632FEA" w:rsidRP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632FEA" w:rsidRP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уполномоченный</w:t>
      </w:r>
      <w:r w:rsidR="00632FEA" w:rsidRP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распоряжение соответствующей территорией.</w:t>
      </w:r>
    </w:p>
    <w:p w:rsidR="001F7232" w:rsidRDefault="00C46608" w:rsidP="004A0092">
      <w:pPr>
        <w:pStyle w:val="aa"/>
        <w:numPr>
          <w:ilvl w:val="0"/>
          <w:numId w:val="8"/>
        </w:numPr>
        <w:tabs>
          <w:tab w:val="left" w:pos="127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перечень</w:t>
      </w:r>
      <w:r w:rsidR="00632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FEA" w:rsidRP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из</w:t>
      </w:r>
      <w:r w:rsidRP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неразграниченных земель, потенциально пригодных для осуществления </w:t>
      </w:r>
      <w:r w:rsidRPr="00C466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деятельности</w:t>
      </w:r>
      <w:r w:rsidR="0032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описанием неразграниченных </w:t>
      </w:r>
      <w:r w:rsidR="00A7181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и присвоением идентификационного номера, утверждаемый</w:t>
      </w:r>
      <w:r w:rsidR="001F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(правовым) актом уполномоченного органа.</w:t>
      </w:r>
    </w:p>
    <w:p w:rsidR="00C46608" w:rsidRDefault="001F7232" w:rsidP="004A0092">
      <w:pPr>
        <w:pStyle w:val="aa"/>
        <w:numPr>
          <w:ilvl w:val="0"/>
          <w:numId w:val="8"/>
        </w:numPr>
        <w:tabs>
          <w:tab w:val="left" w:pos="127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Перечень, указанный в пункте 2 настоящего раздела, подлежит опубликованию на официальном сайте уполномоченного органа</w:t>
      </w:r>
      <w:r w:rsidR="00D5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разделе «Имущественная поддержка субъектов малого и среднего предпринимательства»,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="00D54E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о порядке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D5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участков из состава неразграниченных земель и их последующем предоставлении во владение и (или) пользование заинтересованным лицам, а также о контактных данных ответственного лица уполномоченного органа. </w:t>
      </w:r>
    </w:p>
    <w:p w:rsidR="00D93E4E" w:rsidRDefault="00C02279" w:rsidP="00C02279">
      <w:pPr>
        <w:pStyle w:val="aa"/>
        <w:numPr>
          <w:ilvl w:val="0"/>
          <w:numId w:val="8"/>
        </w:numPr>
        <w:tabs>
          <w:tab w:val="left" w:pos="1276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технических возможностей информационных систем </w:t>
      </w:r>
      <w:r w:rsidRPr="00C02279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02279">
        <w:rPr>
          <w:rFonts w:ascii="Times New Roman" w:hAnsi="Times New Roman" w:cs="Times New Roman"/>
          <w:sz w:val="28"/>
          <w:szCs w:val="28"/>
        </w:rPr>
        <w:t xml:space="preserve"> ведения реестров государственного, муниципального имущества</w:t>
      </w:r>
      <w:r w:rsidR="00D93E4E">
        <w:rPr>
          <w:rFonts w:ascii="Times New Roman" w:hAnsi="Times New Roman" w:cs="Times New Roman"/>
          <w:sz w:val="28"/>
          <w:szCs w:val="28"/>
        </w:rPr>
        <w:t xml:space="preserve">, перечень </w:t>
      </w:r>
      <w:r w:rsidR="00D93E4E" w:rsidRPr="00D93E4E">
        <w:rPr>
          <w:rFonts w:ascii="Times New Roman" w:hAnsi="Times New Roman" w:cs="Times New Roman"/>
          <w:sz w:val="28"/>
          <w:szCs w:val="28"/>
        </w:rPr>
        <w:t>территорий из неразграниченных земель</w:t>
      </w:r>
      <w:r w:rsidR="00D93E4E">
        <w:rPr>
          <w:rFonts w:ascii="Times New Roman" w:hAnsi="Times New Roman" w:cs="Times New Roman"/>
          <w:sz w:val="28"/>
          <w:szCs w:val="28"/>
        </w:rPr>
        <w:t xml:space="preserve"> размещается в отдельном разделе такой системы.</w:t>
      </w:r>
    </w:p>
    <w:p w:rsidR="00C46608" w:rsidRPr="00D93E4E" w:rsidRDefault="00D93E4E" w:rsidP="00D93E4E">
      <w:pPr>
        <w:pStyle w:val="aa"/>
        <w:tabs>
          <w:tab w:val="left" w:pos="1276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80D" w:rsidRDefault="00F1380D" w:rsidP="004A0092">
      <w:pPr>
        <w:pStyle w:val="aa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Вовлечение </w:t>
      </w:r>
      <w:r w:rsidR="00A87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неразграниченных земель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имущественную поддержку субъектов </w:t>
      </w:r>
      <w:r w:rsidR="00FD011B" w:rsidRPr="00FD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малого и среднего предпринимательства</w:t>
      </w:r>
    </w:p>
    <w:p w:rsidR="0086585E" w:rsidRDefault="00FD011B" w:rsidP="004A0092">
      <w:pPr>
        <w:pStyle w:val="aa"/>
        <w:numPr>
          <w:ilvl w:val="0"/>
          <w:numId w:val="10"/>
        </w:numPr>
        <w:tabs>
          <w:tab w:val="left" w:pos="127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неразграниченных земель в имущественную поддержку </w:t>
      </w:r>
      <w:r w:rsidR="0091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 заявлению заинтересованного в его </w:t>
      </w:r>
      <w:r w:rsid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предоставлении субъекта </w:t>
      </w:r>
      <w:r w:rsidR="004A0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 или самозанятого гражданина</w:t>
      </w:r>
      <w:r w:rsid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по рекомендации коллегиального органа (рабочей группы) по имущественной поддержке, созданной в субъекте Российской </w:t>
      </w:r>
      <w:r w:rsidR="009C72BA" w:rsidRP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8658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9445F">
        <w:rPr>
          <w:rFonts w:ascii="Times New Roman" w:eastAsia="Times New Roman" w:hAnsi="Times New Roman" w:cs="Times New Roman"/>
          <w:sz w:val="28"/>
          <w:szCs w:val="28"/>
          <w:lang w:eastAsia="ru-RU"/>
        </w:rPr>
        <w:t>ри </w:t>
      </w:r>
      <w:r w:rsidR="00D9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отсутствии обращений заинтересованных лиц, </w:t>
      </w:r>
      <w:r w:rsidR="00D93E4E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D93E4E" w:rsidRPr="00D93E4E">
        <w:rPr>
          <w:rFonts w:ascii="Times New Roman" w:hAnsi="Times New Roman" w:cs="Times New Roman"/>
          <w:sz w:val="28"/>
          <w:szCs w:val="28"/>
        </w:rPr>
        <w:t>территорий из неразграниченных земель</w:t>
      </w:r>
      <w:r w:rsidR="00D93E4E">
        <w:rPr>
          <w:rFonts w:ascii="Times New Roman" w:hAnsi="Times New Roman" w:cs="Times New Roman"/>
          <w:sz w:val="28"/>
          <w:szCs w:val="28"/>
        </w:rPr>
        <w:t xml:space="preserve"> выносится </w:t>
      </w:r>
      <w:r w:rsidR="00D93E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заседание рабочей группы, в рамках к</w:t>
      </w:r>
      <w:r w:rsidR="0039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оторого формируются предложения, направляемые в адрес уполномоченного органа, </w:t>
      </w:r>
      <w:r w:rsidR="00D9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приоритетности образования земельных участков. </w:t>
      </w:r>
    </w:p>
    <w:p w:rsidR="00D54E5B" w:rsidRDefault="0086585E" w:rsidP="004A0092">
      <w:pPr>
        <w:pStyle w:val="aa"/>
        <w:numPr>
          <w:ilvl w:val="0"/>
          <w:numId w:val="10"/>
        </w:numPr>
        <w:tabs>
          <w:tab w:val="left" w:pos="127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земельных участков, государственная собственность на которые не разграничена,</w:t>
      </w:r>
      <w:r w:rsidR="009C72BA" w:rsidRP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перечни государственного и муниципального имущества, предусмотренные частью 4 статьи 18 Федерального закона от 24.07.2007 «О развитии малого и среднего предпринимательства в Российской Федерации»</w:t>
      </w:r>
      <w:r w:rsidR="004A0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917DB1" w:rsidRPr="009C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91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91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неразграниченных земель и</w:t>
      </w:r>
      <w:r w:rsidR="0091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DB1" w:rsidRPr="00C657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91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917DB1" w:rsidRPr="00C65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</w:t>
      </w:r>
      <w:r w:rsidR="0091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917DB1" w:rsidRPr="00C657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r w:rsidR="00917D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7D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54E5B" w:rsidSect="004A0092">
      <w:headerReference w:type="default" r:id="rId8"/>
      <w:pgSz w:w="11906" w:h="16838"/>
      <w:pgMar w:top="993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379" w:rsidRDefault="00B06379" w:rsidP="003C2B45">
      <w:pPr>
        <w:spacing w:after="0" w:line="240" w:lineRule="auto"/>
      </w:pPr>
      <w:r>
        <w:separator/>
      </w:r>
    </w:p>
  </w:endnote>
  <w:endnote w:type="continuationSeparator" w:id="0">
    <w:p w:rsidR="00B06379" w:rsidRDefault="00B06379" w:rsidP="003C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379" w:rsidRDefault="00B06379" w:rsidP="003C2B45">
      <w:pPr>
        <w:spacing w:after="0" w:line="240" w:lineRule="auto"/>
      </w:pPr>
      <w:r>
        <w:separator/>
      </w:r>
    </w:p>
  </w:footnote>
  <w:footnote w:type="continuationSeparator" w:id="0">
    <w:p w:rsidR="00B06379" w:rsidRDefault="00B06379" w:rsidP="003C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877746"/>
      <w:docPartObj>
        <w:docPartGallery w:val="Page Numbers (Top of Page)"/>
        <w:docPartUnique/>
      </w:docPartObj>
    </w:sdtPr>
    <w:sdtEndPr/>
    <w:sdtContent>
      <w:p w:rsidR="00E6477F" w:rsidRDefault="00E6477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D0">
          <w:rPr>
            <w:noProof/>
          </w:rPr>
          <w:t>3</w:t>
        </w:r>
        <w:r>
          <w:fldChar w:fldCharType="end"/>
        </w:r>
      </w:p>
    </w:sdtContent>
  </w:sdt>
  <w:p w:rsidR="00E6477F" w:rsidRDefault="00E6477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3E4"/>
    <w:multiLevelType w:val="multilevel"/>
    <w:tmpl w:val="452E8934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13DF0AB4"/>
    <w:multiLevelType w:val="hybridMultilevel"/>
    <w:tmpl w:val="8CE8204A"/>
    <w:lvl w:ilvl="0" w:tplc="4B2C3CE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BF3F07"/>
    <w:multiLevelType w:val="hybridMultilevel"/>
    <w:tmpl w:val="2BBAD626"/>
    <w:lvl w:ilvl="0" w:tplc="D2C8E0D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652F45"/>
    <w:multiLevelType w:val="hybridMultilevel"/>
    <w:tmpl w:val="42204DAC"/>
    <w:lvl w:ilvl="0" w:tplc="F246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6A5C30"/>
    <w:multiLevelType w:val="hybridMultilevel"/>
    <w:tmpl w:val="AFAABCBC"/>
    <w:lvl w:ilvl="0" w:tplc="741CDD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D60EA8"/>
    <w:multiLevelType w:val="hybridMultilevel"/>
    <w:tmpl w:val="5382FA18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E81CD3"/>
    <w:multiLevelType w:val="multilevel"/>
    <w:tmpl w:val="E0048950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50E77532"/>
    <w:multiLevelType w:val="hybridMultilevel"/>
    <w:tmpl w:val="25FC85EE"/>
    <w:lvl w:ilvl="0" w:tplc="2B967B7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C2B6DE2"/>
    <w:multiLevelType w:val="hybridMultilevel"/>
    <w:tmpl w:val="4E243E0E"/>
    <w:lvl w:ilvl="0" w:tplc="0820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F529F4"/>
    <w:multiLevelType w:val="multilevel"/>
    <w:tmpl w:val="A1C6CBD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DF"/>
    <w:rsid w:val="0002092E"/>
    <w:rsid w:val="00023CFB"/>
    <w:rsid w:val="00024229"/>
    <w:rsid w:val="0003433B"/>
    <w:rsid w:val="00040B10"/>
    <w:rsid w:val="00045DAA"/>
    <w:rsid w:val="00065E23"/>
    <w:rsid w:val="00081BD6"/>
    <w:rsid w:val="00085789"/>
    <w:rsid w:val="000865B2"/>
    <w:rsid w:val="000951C8"/>
    <w:rsid w:val="000A1F62"/>
    <w:rsid w:val="000A3331"/>
    <w:rsid w:val="000B1BB4"/>
    <w:rsid w:val="000B238F"/>
    <w:rsid w:val="000E4546"/>
    <w:rsid w:val="000F3574"/>
    <w:rsid w:val="00101C70"/>
    <w:rsid w:val="00112EAF"/>
    <w:rsid w:val="00143AF0"/>
    <w:rsid w:val="00153B10"/>
    <w:rsid w:val="0017164A"/>
    <w:rsid w:val="001C2638"/>
    <w:rsid w:val="001D1743"/>
    <w:rsid w:val="001D2FF3"/>
    <w:rsid w:val="001F377B"/>
    <w:rsid w:val="001F7232"/>
    <w:rsid w:val="00202D1D"/>
    <w:rsid w:val="0021161D"/>
    <w:rsid w:val="00212718"/>
    <w:rsid w:val="00240930"/>
    <w:rsid w:val="00250D8A"/>
    <w:rsid w:val="002533B6"/>
    <w:rsid w:val="00253A62"/>
    <w:rsid w:val="00257368"/>
    <w:rsid w:val="00262736"/>
    <w:rsid w:val="00271B7E"/>
    <w:rsid w:val="00287E06"/>
    <w:rsid w:val="002A3BBB"/>
    <w:rsid w:val="002A5276"/>
    <w:rsid w:val="002A5EAF"/>
    <w:rsid w:val="002C12DE"/>
    <w:rsid w:val="002D4BC1"/>
    <w:rsid w:val="002F16CD"/>
    <w:rsid w:val="002F43CA"/>
    <w:rsid w:val="002F57D4"/>
    <w:rsid w:val="0030316A"/>
    <w:rsid w:val="0031015C"/>
    <w:rsid w:val="003223A8"/>
    <w:rsid w:val="0032713A"/>
    <w:rsid w:val="00327AE9"/>
    <w:rsid w:val="00345147"/>
    <w:rsid w:val="00357538"/>
    <w:rsid w:val="00357BAF"/>
    <w:rsid w:val="003672C2"/>
    <w:rsid w:val="00374130"/>
    <w:rsid w:val="0038039C"/>
    <w:rsid w:val="0039445F"/>
    <w:rsid w:val="00397F35"/>
    <w:rsid w:val="003A3D86"/>
    <w:rsid w:val="003A67C5"/>
    <w:rsid w:val="003A6B82"/>
    <w:rsid w:val="003A6C0F"/>
    <w:rsid w:val="003C2B45"/>
    <w:rsid w:val="003C7616"/>
    <w:rsid w:val="003E0E9F"/>
    <w:rsid w:val="003E56DE"/>
    <w:rsid w:val="003F1ED8"/>
    <w:rsid w:val="003F3C63"/>
    <w:rsid w:val="003F4D11"/>
    <w:rsid w:val="004222A7"/>
    <w:rsid w:val="00430FA4"/>
    <w:rsid w:val="00431FEC"/>
    <w:rsid w:val="00454415"/>
    <w:rsid w:val="004720B7"/>
    <w:rsid w:val="00481589"/>
    <w:rsid w:val="00491BD0"/>
    <w:rsid w:val="004A0092"/>
    <w:rsid w:val="004A45FE"/>
    <w:rsid w:val="004B0155"/>
    <w:rsid w:val="004B2D79"/>
    <w:rsid w:val="004B44A2"/>
    <w:rsid w:val="004B75C8"/>
    <w:rsid w:val="004E138D"/>
    <w:rsid w:val="004F2EB4"/>
    <w:rsid w:val="00502446"/>
    <w:rsid w:val="00510E5D"/>
    <w:rsid w:val="00516A68"/>
    <w:rsid w:val="00521D43"/>
    <w:rsid w:val="00526330"/>
    <w:rsid w:val="005571E0"/>
    <w:rsid w:val="0056664E"/>
    <w:rsid w:val="00584202"/>
    <w:rsid w:val="005908D1"/>
    <w:rsid w:val="005A1A43"/>
    <w:rsid w:val="005A21C5"/>
    <w:rsid w:val="005A46E1"/>
    <w:rsid w:val="005A7343"/>
    <w:rsid w:val="005B43DA"/>
    <w:rsid w:val="005E0241"/>
    <w:rsid w:val="005E3150"/>
    <w:rsid w:val="005E3302"/>
    <w:rsid w:val="00602703"/>
    <w:rsid w:val="00610321"/>
    <w:rsid w:val="00626E05"/>
    <w:rsid w:val="00632FEA"/>
    <w:rsid w:val="006361D9"/>
    <w:rsid w:val="00654D68"/>
    <w:rsid w:val="00665543"/>
    <w:rsid w:val="00671305"/>
    <w:rsid w:val="00671402"/>
    <w:rsid w:val="0067649B"/>
    <w:rsid w:val="00692B42"/>
    <w:rsid w:val="006C6EAB"/>
    <w:rsid w:val="006E0D25"/>
    <w:rsid w:val="006E26E7"/>
    <w:rsid w:val="0070705E"/>
    <w:rsid w:val="007113C8"/>
    <w:rsid w:val="0071202F"/>
    <w:rsid w:val="007214F7"/>
    <w:rsid w:val="00735B1C"/>
    <w:rsid w:val="0074412A"/>
    <w:rsid w:val="0074494F"/>
    <w:rsid w:val="00744C36"/>
    <w:rsid w:val="007549C4"/>
    <w:rsid w:val="0076271F"/>
    <w:rsid w:val="007667C6"/>
    <w:rsid w:val="007705AF"/>
    <w:rsid w:val="00771663"/>
    <w:rsid w:val="0077329A"/>
    <w:rsid w:val="007774E5"/>
    <w:rsid w:val="00797FBF"/>
    <w:rsid w:val="007A2856"/>
    <w:rsid w:val="007A2972"/>
    <w:rsid w:val="007C0C2F"/>
    <w:rsid w:val="007C0E1B"/>
    <w:rsid w:val="007D04D6"/>
    <w:rsid w:val="007D1470"/>
    <w:rsid w:val="007E10FE"/>
    <w:rsid w:val="007F3B6E"/>
    <w:rsid w:val="00802F55"/>
    <w:rsid w:val="00805817"/>
    <w:rsid w:val="00810F4B"/>
    <w:rsid w:val="00814426"/>
    <w:rsid w:val="008528DF"/>
    <w:rsid w:val="0085526D"/>
    <w:rsid w:val="00863690"/>
    <w:rsid w:val="008639EC"/>
    <w:rsid w:val="0086585E"/>
    <w:rsid w:val="008750FF"/>
    <w:rsid w:val="008852A5"/>
    <w:rsid w:val="008854F4"/>
    <w:rsid w:val="008B5AE9"/>
    <w:rsid w:val="008B7E49"/>
    <w:rsid w:val="008C6932"/>
    <w:rsid w:val="008E699A"/>
    <w:rsid w:val="008E7E15"/>
    <w:rsid w:val="00903A2A"/>
    <w:rsid w:val="00911CA4"/>
    <w:rsid w:val="00916845"/>
    <w:rsid w:val="00917DB1"/>
    <w:rsid w:val="0092001B"/>
    <w:rsid w:val="009448D2"/>
    <w:rsid w:val="009464C3"/>
    <w:rsid w:val="0094736D"/>
    <w:rsid w:val="00953D94"/>
    <w:rsid w:val="009751DA"/>
    <w:rsid w:val="009801D4"/>
    <w:rsid w:val="00983873"/>
    <w:rsid w:val="00996D48"/>
    <w:rsid w:val="009B3B3A"/>
    <w:rsid w:val="009C72BA"/>
    <w:rsid w:val="009E2EF2"/>
    <w:rsid w:val="009F3EA2"/>
    <w:rsid w:val="00A1402A"/>
    <w:rsid w:val="00A20182"/>
    <w:rsid w:val="00A2253F"/>
    <w:rsid w:val="00A40EEA"/>
    <w:rsid w:val="00A55DAC"/>
    <w:rsid w:val="00A56295"/>
    <w:rsid w:val="00A7181E"/>
    <w:rsid w:val="00A8571E"/>
    <w:rsid w:val="00A8740F"/>
    <w:rsid w:val="00AB0E1D"/>
    <w:rsid w:val="00AF225A"/>
    <w:rsid w:val="00AF3959"/>
    <w:rsid w:val="00B06379"/>
    <w:rsid w:val="00B141FE"/>
    <w:rsid w:val="00B26061"/>
    <w:rsid w:val="00B3336C"/>
    <w:rsid w:val="00B34CA2"/>
    <w:rsid w:val="00B36AB4"/>
    <w:rsid w:val="00B47F30"/>
    <w:rsid w:val="00B54681"/>
    <w:rsid w:val="00B833AE"/>
    <w:rsid w:val="00B87A5C"/>
    <w:rsid w:val="00BC27DF"/>
    <w:rsid w:val="00BC29FF"/>
    <w:rsid w:val="00BD1092"/>
    <w:rsid w:val="00BD6793"/>
    <w:rsid w:val="00BE1EF4"/>
    <w:rsid w:val="00BE522A"/>
    <w:rsid w:val="00BE611E"/>
    <w:rsid w:val="00C02279"/>
    <w:rsid w:val="00C0674A"/>
    <w:rsid w:val="00C13DA2"/>
    <w:rsid w:val="00C14957"/>
    <w:rsid w:val="00C23478"/>
    <w:rsid w:val="00C3231B"/>
    <w:rsid w:val="00C35CBF"/>
    <w:rsid w:val="00C43BD9"/>
    <w:rsid w:val="00C453F9"/>
    <w:rsid w:val="00C454CA"/>
    <w:rsid w:val="00C46608"/>
    <w:rsid w:val="00C46A29"/>
    <w:rsid w:val="00C50C46"/>
    <w:rsid w:val="00C576CC"/>
    <w:rsid w:val="00C6571C"/>
    <w:rsid w:val="00C91899"/>
    <w:rsid w:val="00C91FFE"/>
    <w:rsid w:val="00C92FF1"/>
    <w:rsid w:val="00CA33EF"/>
    <w:rsid w:val="00CA680B"/>
    <w:rsid w:val="00CC30CD"/>
    <w:rsid w:val="00CD2359"/>
    <w:rsid w:val="00CE73AE"/>
    <w:rsid w:val="00CF0A52"/>
    <w:rsid w:val="00CF2B43"/>
    <w:rsid w:val="00D33673"/>
    <w:rsid w:val="00D54724"/>
    <w:rsid w:val="00D54E5B"/>
    <w:rsid w:val="00D60B11"/>
    <w:rsid w:val="00D7555B"/>
    <w:rsid w:val="00D83CAB"/>
    <w:rsid w:val="00D93E4E"/>
    <w:rsid w:val="00D94D6D"/>
    <w:rsid w:val="00DA2AA4"/>
    <w:rsid w:val="00DA41AD"/>
    <w:rsid w:val="00DB5572"/>
    <w:rsid w:val="00DC2F88"/>
    <w:rsid w:val="00DE5008"/>
    <w:rsid w:val="00DE6DB1"/>
    <w:rsid w:val="00DF66F4"/>
    <w:rsid w:val="00E12175"/>
    <w:rsid w:val="00E1316F"/>
    <w:rsid w:val="00E14D07"/>
    <w:rsid w:val="00E1761C"/>
    <w:rsid w:val="00E42EF2"/>
    <w:rsid w:val="00E6477F"/>
    <w:rsid w:val="00E67A56"/>
    <w:rsid w:val="00E702D1"/>
    <w:rsid w:val="00E71A6D"/>
    <w:rsid w:val="00E75EFC"/>
    <w:rsid w:val="00E77D5E"/>
    <w:rsid w:val="00EA12F5"/>
    <w:rsid w:val="00ED3A95"/>
    <w:rsid w:val="00ED41B8"/>
    <w:rsid w:val="00F1380D"/>
    <w:rsid w:val="00F15C0E"/>
    <w:rsid w:val="00F22CF0"/>
    <w:rsid w:val="00F253F3"/>
    <w:rsid w:val="00F42289"/>
    <w:rsid w:val="00F53E3A"/>
    <w:rsid w:val="00F551D2"/>
    <w:rsid w:val="00F616F7"/>
    <w:rsid w:val="00F62113"/>
    <w:rsid w:val="00F62181"/>
    <w:rsid w:val="00F831F4"/>
    <w:rsid w:val="00F94F35"/>
    <w:rsid w:val="00FA2B43"/>
    <w:rsid w:val="00FB5900"/>
    <w:rsid w:val="00FC0AA5"/>
    <w:rsid w:val="00FD011B"/>
    <w:rsid w:val="00FE2CB0"/>
    <w:rsid w:val="00FE4878"/>
    <w:rsid w:val="00FE53CD"/>
    <w:rsid w:val="00FE53DE"/>
    <w:rsid w:val="00FF12C6"/>
    <w:rsid w:val="00FF3A1F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9611E-60E2-480B-B880-DC4F6CF8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2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2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2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52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C2B4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C2B4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C2B4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0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2F5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8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A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A527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E487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E487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E487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487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E4878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FE4878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E6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6477F"/>
  </w:style>
  <w:style w:type="paragraph" w:styleId="af3">
    <w:name w:val="footer"/>
    <w:basedOn w:val="a"/>
    <w:link w:val="af4"/>
    <w:uiPriority w:val="99"/>
    <w:unhideWhenUsed/>
    <w:rsid w:val="00E6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6477F"/>
  </w:style>
  <w:style w:type="paragraph" w:customStyle="1" w:styleId="Default">
    <w:name w:val="Default"/>
    <w:rsid w:val="000B2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B015-DC41-490C-9861-85AFF751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Богданова Марина Валерьевна</cp:lastModifiedBy>
  <cp:revision>10</cp:revision>
  <cp:lastPrinted>2020-09-29T17:29:00Z</cp:lastPrinted>
  <dcterms:created xsi:type="dcterms:W3CDTF">2020-09-29T14:38:00Z</dcterms:created>
  <dcterms:modified xsi:type="dcterms:W3CDTF">2021-01-29T08:22:00Z</dcterms:modified>
</cp:coreProperties>
</file>