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B9" w:rsidRDefault="005808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08B9" w:rsidRDefault="005808B9">
      <w:pPr>
        <w:pStyle w:val="ConsPlusNormal"/>
        <w:jc w:val="both"/>
        <w:outlineLvl w:val="0"/>
      </w:pPr>
    </w:p>
    <w:p w:rsidR="005808B9" w:rsidRDefault="005808B9">
      <w:pPr>
        <w:pStyle w:val="ConsPlusTitle"/>
        <w:jc w:val="center"/>
      </w:pPr>
      <w:r>
        <w:t>ПРАВИТЕЛЬСТВО РЕСПУБЛИКИ ДАГЕСТАН</w:t>
      </w:r>
    </w:p>
    <w:p w:rsidR="005808B9" w:rsidRDefault="005808B9">
      <w:pPr>
        <w:pStyle w:val="ConsPlusTitle"/>
        <w:jc w:val="center"/>
      </w:pPr>
    </w:p>
    <w:p w:rsidR="005808B9" w:rsidRDefault="005808B9">
      <w:pPr>
        <w:pStyle w:val="ConsPlusTitle"/>
        <w:jc w:val="center"/>
      </w:pPr>
      <w:r>
        <w:t>РАСПОРЯЖЕНИЕ</w:t>
      </w:r>
    </w:p>
    <w:p w:rsidR="005808B9" w:rsidRDefault="005808B9">
      <w:pPr>
        <w:pStyle w:val="ConsPlusTitle"/>
        <w:jc w:val="center"/>
      </w:pPr>
      <w:r>
        <w:t>от 12 мая 2022 г. N 149-р</w:t>
      </w:r>
    </w:p>
    <w:p w:rsidR="005808B9" w:rsidRDefault="005808B9">
      <w:pPr>
        <w:pStyle w:val="ConsPlusNormal"/>
        <w:jc w:val="both"/>
      </w:pPr>
    </w:p>
    <w:p w:rsidR="005808B9" w:rsidRDefault="005808B9">
      <w:pPr>
        <w:pStyle w:val="ConsPlusNormal"/>
        <w:ind w:firstLine="540"/>
        <w:jc w:val="both"/>
      </w:pPr>
      <w:r>
        <w:t>В соответствии с решением Оперативного штаба по обеспечению устойчивости развития экономики Республики Дагестан с учетом внешних факторов и в целях обеспечения устойчивого развития республики в условиях внешнего санкционного давления:</w:t>
      </w:r>
    </w:p>
    <w:p w:rsidR="005808B9" w:rsidRDefault="005808B9">
      <w:pPr>
        <w:pStyle w:val="ConsPlusNormal"/>
        <w:spacing w:before="220"/>
        <w:ind w:firstLine="540"/>
        <w:jc w:val="both"/>
      </w:pPr>
      <w:bookmarkStart w:id="0" w:name="P7"/>
      <w:bookmarkEnd w:id="0"/>
      <w:r>
        <w:t>1. Министерству по земельным и имущественным отношениям Республики Дагестан по договорам аренды государственного имущества Республики Дагестан обеспечить: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а)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по договорам аренды государственного имущества, составляющего казну Республики Дагестан (в том числе земельных участков) на следующих условиях: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отсрочка предоставляется с 15 мая 2022 года до 1 января 2023 года;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задолженность по арендной плате подлежит уплате не ранее 1 января 2023 года в срок, предложенный арендаторами, но не позднее 1 января 2024 года, поэтапно, не чаще одного раза в месяц, равными платежами, размер которых определяется в соответствии с условиями, представленными арендаторами;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в связи с отсрочкой не применяются штрафы, проценты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 xml:space="preserve">б) размещение на официальном сайте Министерства по земельным и имущественным отношениям Республики Дагестан в течение 7 рабочих дней со дня вступления в силу настоящего распоряжения информации для арендаторов - субъектов малого и среднего предпринимательства и уведомления о возможности заключения дополнительных соглашений в соответствии с </w:t>
      </w:r>
      <w:hyperlink w:anchor="P7">
        <w:r>
          <w:rPr>
            <w:color w:val="0000FF"/>
          </w:rPr>
          <w:t>пунктом 1</w:t>
        </w:r>
      </w:hyperlink>
      <w:r>
        <w:t xml:space="preserve"> настоящего распоряжения.</w:t>
      </w:r>
    </w:p>
    <w:p w:rsidR="005808B9" w:rsidRDefault="005808B9">
      <w:pPr>
        <w:pStyle w:val="ConsPlusNormal"/>
        <w:spacing w:before="220"/>
        <w:ind w:firstLine="540"/>
        <w:jc w:val="both"/>
      </w:pPr>
      <w:bookmarkStart w:id="1" w:name="P14"/>
      <w:bookmarkEnd w:id="1"/>
      <w:r>
        <w:t>2. Органам исполнительной власти Республики Дагестан, а также государственным учреждениям и предприятиям Республики Дагестан по договорам аренды, заключенным в отношении закрепленного за ними государственного имущества, обеспечить: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 xml:space="preserve">1) в течение 3 рабочих дней со дня обращения арендатора по договорам аренды, заключенным в отношении закрепленного за указанными предприятиями и учреждениями на праве хозяйственного ведения или оперативного управления имущества, находящегося в государственной собственности Республики Дагестан, заключение дополнительных соглашений, предусматривающих условия согласно </w:t>
      </w:r>
      <w:hyperlink w:anchor="P7">
        <w:r>
          <w:rPr>
            <w:color w:val="0000FF"/>
          </w:rPr>
          <w:t>пункту 1</w:t>
        </w:r>
      </w:hyperlink>
      <w:r>
        <w:t xml:space="preserve"> настоящего распоряжения;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2) уведомление в течение 3 рабочих дней со дня вступления в силу настоящего распоряжения арендаторов о возможности заключения дополнительных соглашений в соответствии с настоящим пунктом.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 xml:space="preserve">3. Организациям, указанным в </w:t>
      </w:r>
      <w:hyperlink w:anchor="P14">
        <w:r>
          <w:rPr>
            <w:color w:val="0000FF"/>
          </w:rPr>
          <w:t>пункте 2</w:t>
        </w:r>
      </w:hyperlink>
      <w:r>
        <w:t xml:space="preserve">, обеспечить представление в Министерство по </w:t>
      </w:r>
      <w:r>
        <w:lastRenderedPageBreak/>
        <w:t>земельным и имущественным отношениям Республики Дагестан ежеквартального отчета о реализации настоящего распоряжения не позднее 3-го числа месяца, следующего за отчетным периодом, начиная со II квартала 2022 года.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образований Республики Дагестан: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а) разработать и утвердить аналогичные нормативные правовые акты, предусматривающие предоставление отсрочки по платежам за аренду муниципального имущества для субъектов малого и среднего предпринимательства Республики Дагестан;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 xml:space="preserve">б) руководствоваться положениями, указанными в </w:t>
      </w:r>
      <w:hyperlink w:anchor="P7">
        <w:r>
          <w:rPr>
            <w:color w:val="0000FF"/>
          </w:rPr>
          <w:t>пункте 1</w:t>
        </w:r>
      </w:hyperlink>
      <w:r>
        <w:t xml:space="preserve"> настоящего распоряжения;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в) обеспечить представление в Министерство по земельным и имущественным отношениям Республики Дагестан отчета об исполнении настоящего распоряжения не позднее 3-го числа месяца, следующего за отчетным месяцем, начиная с мая 2022 года.</w:t>
      </w:r>
    </w:p>
    <w:p w:rsidR="005808B9" w:rsidRDefault="005808B9">
      <w:pPr>
        <w:pStyle w:val="ConsPlusNormal"/>
        <w:spacing w:before="220"/>
        <w:ind w:firstLine="540"/>
        <w:jc w:val="both"/>
      </w:pPr>
      <w:r>
        <w:t>5. Министерству по земельным и имущественным отношениям Республики Дагестан обеспечить представление в Правительство Республики Дагестан и Министерство экономики и территориального развития Республики Дагестан информации об исполнении настоящего распоряжения не позднее 10-го числа месяца, следующего за отчетным месяцем, начиная с мая 2022 года.</w:t>
      </w:r>
    </w:p>
    <w:p w:rsidR="005808B9" w:rsidRDefault="005808B9">
      <w:pPr>
        <w:pStyle w:val="ConsPlusNormal"/>
        <w:jc w:val="both"/>
      </w:pPr>
    </w:p>
    <w:p w:rsidR="005808B9" w:rsidRDefault="005808B9">
      <w:pPr>
        <w:pStyle w:val="ConsPlusNormal"/>
        <w:jc w:val="right"/>
      </w:pPr>
      <w:r>
        <w:t>Председатель Правительства</w:t>
      </w:r>
    </w:p>
    <w:p w:rsidR="005808B9" w:rsidRDefault="005808B9">
      <w:pPr>
        <w:pStyle w:val="ConsPlusNormal"/>
        <w:jc w:val="right"/>
      </w:pPr>
      <w:r>
        <w:t>Республики Дагестан</w:t>
      </w:r>
    </w:p>
    <w:p w:rsidR="005808B9" w:rsidRDefault="005808B9">
      <w:pPr>
        <w:pStyle w:val="ConsPlusNormal"/>
        <w:jc w:val="right"/>
      </w:pPr>
      <w:r>
        <w:t>А.АБДУЛМУСЛИМОВ</w:t>
      </w:r>
    </w:p>
    <w:p w:rsidR="005808B9" w:rsidRDefault="005808B9">
      <w:pPr>
        <w:pStyle w:val="ConsPlusNormal"/>
        <w:jc w:val="both"/>
      </w:pPr>
    </w:p>
    <w:p w:rsidR="005808B9" w:rsidRDefault="005808B9">
      <w:pPr>
        <w:pStyle w:val="ConsPlusNormal"/>
        <w:jc w:val="both"/>
      </w:pPr>
    </w:p>
    <w:p w:rsidR="005808B9" w:rsidRDefault="005808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1D79" w:rsidRDefault="005E1D79">
      <w:bookmarkStart w:id="2" w:name="_GoBack"/>
      <w:bookmarkEnd w:id="2"/>
    </w:p>
    <w:sectPr w:rsidR="005E1D79" w:rsidSect="0064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B9"/>
    <w:rsid w:val="005808B9"/>
    <w:rsid w:val="005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96CE2-4F2B-4CC0-BF62-D7911363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8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808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08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Gaydar</dc:creator>
  <cp:keywords/>
  <dc:description/>
  <cp:lastModifiedBy>Gaydar</cp:lastModifiedBy>
  <cp:revision>1</cp:revision>
  <dcterms:created xsi:type="dcterms:W3CDTF">2023-01-12T07:33:00Z</dcterms:created>
  <dcterms:modified xsi:type="dcterms:W3CDTF">2023-01-12T07:34:00Z</dcterms:modified>
</cp:coreProperties>
</file>