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CF" w:rsidRPr="00662061" w:rsidRDefault="001A3DCF" w:rsidP="001A3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6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A3DCF" w:rsidRPr="00662061" w:rsidRDefault="001A3DCF" w:rsidP="001A3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61">
        <w:rPr>
          <w:rFonts w:ascii="Times New Roman" w:hAnsi="Times New Roman" w:cs="Times New Roman"/>
          <w:b/>
          <w:sz w:val="28"/>
          <w:szCs w:val="28"/>
        </w:rPr>
        <w:t>об осуществлении антикоррупционного мониторинга</w:t>
      </w:r>
    </w:p>
    <w:p w:rsidR="001A3DCF" w:rsidRDefault="001A3DCF" w:rsidP="001A3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61">
        <w:rPr>
          <w:rFonts w:ascii="Times New Roman" w:hAnsi="Times New Roman" w:cs="Times New Roman"/>
          <w:b/>
          <w:sz w:val="28"/>
          <w:szCs w:val="28"/>
        </w:rPr>
        <w:t>в Министерстве по земельным и имущественным отношениям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>, в соответствии с Указом Главы Республики от 13 февраля 2017 года № 25</w:t>
      </w:r>
    </w:p>
    <w:p w:rsidR="001A3DCF" w:rsidRDefault="001A3DCF" w:rsidP="001A3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DCF" w:rsidRPr="00662061" w:rsidRDefault="001A3DCF" w:rsidP="001A3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704"/>
        <w:gridCol w:w="7093"/>
        <w:gridCol w:w="7797"/>
      </w:tblGrid>
      <w:tr w:rsidR="001A3DCF" w:rsidTr="00165001">
        <w:tc>
          <w:tcPr>
            <w:tcW w:w="704" w:type="dxa"/>
          </w:tcPr>
          <w:p w:rsidR="001A3DCF" w:rsidRDefault="001A3DCF" w:rsidP="0016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A3DCF" w:rsidRDefault="001A3DCF" w:rsidP="00165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93" w:type="dxa"/>
          </w:tcPr>
          <w:p w:rsidR="001A3DCF" w:rsidRPr="00662061" w:rsidRDefault="001A3DCF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осуществления антикоррупционного мониторинга</w:t>
            </w:r>
          </w:p>
        </w:tc>
        <w:tc>
          <w:tcPr>
            <w:tcW w:w="7797" w:type="dxa"/>
          </w:tcPr>
          <w:p w:rsidR="001A3DCF" w:rsidRPr="00662061" w:rsidRDefault="001A3DCF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эффективности противодействия коррупции</w:t>
            </w:r>
          </w:p>
        </w:tc>
      </w:tr>
      <w:tr w:rsidR="001A3DCF" w:rsidTr="00165001">
        <w:tc>
          <w:tcPr>
            <w:tcW w:w="704" w:type="dxa"/>
          </w:tcPr>
          <w:p w:rsidR="001A3DCF" w:rsidRDefault="00BC10F9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A3D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1A3DCF" w:rsidRPr="00662061" w:rsidRDefault="001A3DCF" w:rsidP="001650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Осуществление анализа соблюдения государственными гражданскими служащими Республики Дагестан и лицами, замещающими государственные должности Республики Дагестан, установленных законодательством Российской Федерации и законодательством Республики Дагестан ограничений и запретов</w:t>
            </w:r>
          </w:p>
        </w:tc>
        <w:tc>
          <w:tcPr>
            <w:tcW w:w="7797" w:type="dxa"/>
          </w:tcPr>
          <w:p w:rsidR="001A3DCF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численность государственных гражданских служащих Республики Дагестан, замещающих должности в исполнительных органах государственной власти Республики Дагестан: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  <w:p w:rsidR="001A3DCF" w:rsidRPr="00662061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CF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соотношение количества должностей государственной гражданской службы Республики Дагестан, замещение которых связано с коррупционными рисками, к общему количеству должностей государственной гражданской службы Республики Дагестан:</w:t>
            </w:r>
            <w:r w:rsidR="00C37035">
              <w:rPr>
                <w:rFonts w:ascii="Times New Roman" w:hAnsi="Times New Roman" w:cs="Times New Roman"/>
                <w:sz w:val="28"/>
                <w:szCs w:val="28"/>
              </w:rPr>
              <w:t xml:space="preserve"> 44/64</w:t>
            </w:r>
          </w:p>
          <w:p w:rsidR="001A3DCF" w:rsidRPr="00662061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CF" w:rsidRPr="002F7085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количество (доля от общего количества лиц, замещающих государственные должности Республики Дагестан) лиц, замещающих государственные должности Республики Дагестан: допустивших нарушения требований антикоррупционного законодательства; привлеченных к дисциплинарной ответственности за нарушение требований антикоррупционного законодательства; осужденных за преступления коррупционной направленности, по которым приговор суда вступил в законную силу; в отношении которых уголовные дела о преступлениях коррупционной направленности прекращены по не реабилитирующим основаниям: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1A3DCF" w:rsidRPr="00662061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DCF" w:rsidRDefault="001A3DCF" w:rsidP="001650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(доля от общего количества государственных гражданских служащих Республики Дагестан) государственных гражданских служащих Республики Дагестан: допустивших нарушения требований антикоррупционного законодательства; привлеченных к дисциплинарной ответственности за нарушение требований антикоррупционного законодательства; </w:t>
            </w:r>
            <w:r w:rsidRPr="001A3DCF">
              <w:rPr>
                <w:rFonts w:ascii="Times New Roman" w:hAnsi="Times New Roman" w:cs="Times New Roman"/>
                <w:b/>
                <w:sz w:val="28"/>
                <w:szCs w:val="28"/>
              </w:rPr>
              <w:t>осужденных за преступления коррупционной направленности, по которым приговор суда вступил в законную силу;</w:t>
            </w: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которых уголовные дела о преступлениях коррупционной направленности прекращены по </w:t>
            </w:r>
            <w:proofErr w:type="spellStart"/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нереабилитирующим</w:t>
            </w:r>
            <w:proofErr w:type="spellEnd"/>
            <w:r w:rsidRPr="00662061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основаниям: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3DCF" w:rsidRDefault="001A3DCF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DCF" w:rsidRPr="00662061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соотношение количества государственных гражданских служащих Республики Дагестан, замещающих должности государственной гражданской службы Республики Дагестан, замещение которых связано с коррупционными рисками, и лиц, замещающих государственные должности Республики Дагестан, в отношении которых проводились служебные проверки, к общему количеству государственных гражданских служащих Республики Дагестан, замещающих должности государственной гражданской службы Республики Дагестан, замещение которых связано с коррупционными рисками, и лиц, замещающих государственные должности Республики Дагестан</w:t>
            </w:r>
            <w:r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3784">
              <w:rPr>
                <w:rFonts w:ascii="Times New Roman" w:hAnsi="Times New Roman" w:cs="Times New Roman"/>
                <w:sz w:val="28"/>
                <w:szCs w:val="28"/>
              </w:rPr>
              <w:t>/48</w:t>
            </w:r>
          </w:p>
          <w:p w:rsidR="001A3DCF" w:rsidRDefault="001A3DCF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DCF" w:rsidTr="00165001">
        <w:tc>
          <w:tcPr>
            <w:tcW w:w="704" w:type="dxa"/>
          </w:tcPr>
          <w:p w:rsidR="001A3DCF" w:rsidRDefault="00BC10F9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1A3D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1A3DCF" w:rsidRPr="00662061" w:rsidRDefault="001A3DCF" w:rsidP="00165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случаев конфликта интересов государственными гражданскими служащими Республики Дагестан и лицами, замещающими государственные должности Республики Дагестан</w:t>
            </w:r>
          </w:p>
          <w:p w:rsidR="001A3DCF" w:rsidRPr="00662061" w:rsidRDefault="001A3DCF" w:rsidP="001650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соблюдения требований о предотвращении или урегулировании конфликта интересов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государственные должности Республики Дагестан, в отношении которых проведены</w:t>
            </w:r>
            <w:r w:rsidRPr="00171D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проверки 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государственных гражданских служащих Республики Дагестан, в отношении которых проведены проверки соблюдения требований о предотвращении или урегулировании конфликта интересов</w:t>
            </w:r>
            <w:r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государственные должности Республики Дагестан, в отношении которых установлены факты несоблюдения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гражданских служащих Республики Дагестан, в отношении которых установлены факты несоблюдения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государственные должности Республики Дагестан, привлеченных к дисциплинарной ответственности по результатам проверок 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гражданских служащих Республики Дагестан, привлеченных к дисциплинарной ответственности по результатам проверок 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по срокам предоставления гражданам Российской Федерации и организациям земельных участков, находящихся в собственности Республики Дагестан: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доля разрешенных заявлений граждан Российской Федерации и организаций к общему количеству поданных заявлений о предоставлении земельных участков, находящихся в собственности Республики Дагестан, в собственность или аренду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A3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D24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  <w:p w:rsidR="001A3DCF" w:rsidRPr="00AD2126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средняя продолжительность времени со дня подачи заявки на предоставление земельного участка, находящегося в </w:t>
            </w:r>
            <w:r w:rsidRPr="00AD2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Республики Дагестан, в собственность или аренду</w:t>
            </w:r>
            <w:r w:rsidR="00F2121B"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 без проведения торгов</w:t>
            </w:r>
            <w:r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bookmarkStart w:id="0" w:name="_GoBack"/>
            <w:r w:rsidRPr="00AD2126">
              <w:rPr>
                <w:rFonts w:ascii="Times New Roman" w:hAnsi="Times New Roman" w:cs="Times New Roman"/>
                <w:i/>
                <w:sz w:val="28"/>
                <w:szCs w:val="28"/>
              </w:rPr>
              <w:t>30 дней</w:t>
            </w:r>
            <w:bookmarkEnd w:id="0"/>
          </w:p>
          <w:p w:rsidR="001A3DCF" w:rsidRPr="00AD2126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средняя продолжительность времени со дня принятия решения уполномоченным органом о предоставлении земельного участка, находящегося в собственности Республики Дагестан, в собственность или аренду: </w:t>
            </w:r>
            <w:r w:rsidR="00F2121B" w:rsidRPr="00AD212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D2126">
              <w:rPr>
                <w:rFonts w:ascii="Times New Roman" w:hAnsi="Times New Roman" w:cs="Times New Roman"/>
                <w:i/>
                <w:sz w:val="28"/>
                <w:szCs w:val="28"/>
              </w:rPr>
              <w:t>0 дней</w:t>
            </w:r>
          </w:p>
          <w:p w:rsidR="001A3DCF" w:rsidRPr="00AD2126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126">
              <w:rPr>
                <w:rFonts w:ascii="Times New Roman" w:hAnsi="Times New Roman" w:cs="Times New Roman"/>
                <w:sz w:val="28"/>
                <w:szCs w:val="28"/>
              </w:rPr>
              <w:t>количество органов исполнительной власти Республики Дагестан, предприятий и организаций, реализующих разрешительные процедуры (чье согласование необходимо получить для предоставления земельного участка в собственность или аренду),</w:t>
            </w:r>
            <w:r w:rsidR="00AD2126" w:rsidRPr="00AD2126">
              <w:rPr>
                <w:rFonts w:ascii="Times New Roman" w:hAnsi="Times New Roman" w:cs="Times New Roman"/>
                <w:sz w:val="28"/>
                <w:szCs w:val="28"/>
              </w:rPr>
              <w:t>:  Федеральные</w:t>
            </w:r>
            <w:r w:rsidR="00FE1ABA"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 органы (ТУ </w:t>
            </w:r>
            <w:proofErr w:type="spellStart"/>
            <w:r w:rsidR="00FE1ABA" w:rsidRPr="00AD2126">
              <w:rPr>
                <w:rFonts w:ascii="Times New Roman" w:hAnsi="Times New Roman" w:cs="Times New Roman"/>
                <w:sz w:val="28"/>
                <w:szCs w:val="28"/>
              </w:rPr>
              <w:t>Росимущество</w:t>
            </w:r>
            <w:proofErr w:type="spellEnd"/>
            <w:r w:rsidR="00FE1ABA"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 в РД, Управление </w:t>
            </w:r>
            <w:proofErr w:type="spellStart"/>
            <w:r w:rsidR="00FE1ABA" w:rsidRPr="00AD2126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="00FE1ABA"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 по РД, </w:t>
            </w:r>
            <w:proofErr w:type="spellStart"/>
            <w:r w:rsidR="00AD2126" w:rsidRPr="00AD2126">
              <w:rPr>
                <w:rFonts w:ascii="Times New Roman" w:hAnsi="Times New Roman" w:cs="Times New Roman"/>
                <w:sz w:val="28"/>
                <w:szCs w:val="28"/>
              </w:rPr>
              <w:t>Россельзознадзор</w:t>
            </w:r>
            <w:proofErr w:type="spellEnd"/>
            <w:r w:rsidR="00AD2126"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, Кадастровая палата Республики Дагестан), </w:t>
            </w:r>
            <w:r w:rsidRPr="00AD2126">
              <w:rPr>
                <w:rFonts w:ascii="Times New Roman" w:hAnsi="Times New Roman" w:cs="Times New Roman"/>
                <w:sz w:val="28"/>
                <w:szCs w:val="28"/>
              </w:rPr>
              <w:t>3 органа исполнительной власти</w:t>
            </w:r>
            <w:r w:rsidR="00AD2126"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D2126" w:rsidRPr="00AD2126">
              <w:rPr>
                <w:rFonts w:ascii="Times New Roman" w:hAnsi="Times New Roman" w:cs="Times New Roman"/>
                <w:sz w:val="28"/>
                <w:szCs w:val="28"/>
              </w:rPr>
              <w:t>Минсельзоз</w:t>
            </w:r>
            <w:proofErr w:type="spellEnd"/>
            <w:r w:rsidR="00AD2126" w:rsidRPr="00AD2126">
              <w:rPr>
                <w:rFonts w:ascii="Times New Roman" w:hAnsi="Times New Roman" w:cs="Times New Roman"/>
                <w:sz w:val="28"/>
                <w:szCs w:val="28"/>
              </w:rPr>
              <w:t xml:space="preserve"> РД, Минприроды РД, Агентство по охране культурного наследия Республики Дагестан) и </w:t>
            </w:r>
            <w:r w:rsidRPr="00AD2126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</w:t>
            </w:r>
            <w:r w:rsidR="00AD2126" w:rsidRPr="00AD2126">
              <w:rPr>
                <w:rFonts w:ascii="Times New Roman" w:hAnsi="Times New Roman" w:cs="Times New Roman"/>
                <w:sz w:val="28"/>
                <w:szCs w:val="28"/>
              </w:rPr>
              <w:t>, на территории которог</w:t>
            </w:r>
            <w:r w:rsidR="00AD2126">
              <w:rPr>
                <w:rFonts w:ascii="Times New Roman" w:hAnsi="Times New Roman" w:cs="Times New Roman"/>
                <w:sz w:val="28"/>
                <w:szCs w:val="28"/>
              </w:rPr>
              <w:t xml:space="preserve">о расположен земельный участок); </w:t>
            </w:r>
            <w:r w:rsidR="00AD2126" w:rsidRPr="00AD2126">
              <w:rPr>
                <w:rFonts w:ascii="Times New Roman" w:hAnsi="Times New Roman" w:cs="Times New Roman"/>
                <w:sz w:val="28"/>
                <w:szCs w:val="28"/>
              </w:rPr>
              <w:t>и сроки получения разрешения начиная со дня подачи заявки на предоставление земельного участка в собственность или аренду</w:t>
            </w:r>
            <w:r w:rsidR="00AD2126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AD2126" w:rsidRPr="00AD21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60 </w:t>
            </w:r>
            <w:r w:rsidR="00AD2126">
              <w:rPr>
                <w:rFonts w:ascii="Times New Roman" w:hAnsi="Times New Roman" w:cs="Times New Roman"/>
                <w:sz w:val="28"/>
                <w:szCs w:val="28"/>
              </w:rPr>
              <w:t>дней.</w:t>
            </w:r>
          </w:p>
          <w:p w:rsidR="001A3DCF" w:rsidRDefault="001A3DCF" w:rsidP="001650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DCF" w:rsidRPr="00024527" w:rsidTr="00165001">
        <w:tc>
          <w:tcPr>
            <w:tcW w:w="704" w:type="dxa"/>
          </w:tcPr>
          <w:p w:rsidR="001A3DCF" w:rsidRDefault="00BC10F9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1A3D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1A3DCF" w:rsidRPr="00662061" w:rsidRDefault="001A3DCF" w:rsidP="00165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анализа расходования средств республиканского бюджета Республики Дагестан</w:t>
            </w:r>
          </w:p>
          <w:p w:rsidR="001A3DCF" w:rsidRPr="00662061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проверок использования государственног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им</w:t>
            </w:r>
            <w:r w:rsidR="00BC10F9">
              <w:rPr>
                <w:rFonts w:ascii="Times New Roman" w:hAnsi="Times New Roman" w:cs="Times New Roman"/>
                <w:sz w:val="28"/>
                <w:szCs w:val="28"/>
              </w:rPr>
              <w:t xml:space="preserve">ущества Республики Дагестан - </w:t>
            </w:r>
            <w:r w:rsidR="00C735A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из них количество проверок, в результате которых выявлены нарушения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735A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C10F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количества материалов, 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 правоохранительные органы -</w:t>
            </w:r>
            <w:r w:rsidR="00C735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D5D2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45B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проверок, в результате которых выявлены нарушения законодательства – </w:t>
            </w:r>
            <w:r w:rsidR="00C37035">
              <w:rPr>
                <w:rFonts w:ascii="Times New Roman" w:hAnsi="Times New Roman" w:cs="Times New Roman"/>
                <w:i/>
                <w:sz w:val="28"/>
                <w:szCs w:val="28"/>
              </w:rPr>
              <w:t>96,4</w:t>
            </w:r>
            <w:r w:rsidRPr="00BC10F9">
              <w:rPr>
                <w:rFonts w:ascii="Times New Roman" w:hAnsi="Times New Roman" w:cs="Times New Roman"/>
                <w:i/>
                <w:sz w:val="28"/>
                <w:szCs w:val="28"/>
              </w:rPr>
              <w:t>%,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доли материалов, направленных в правоохранительные органы и другие надзорные органы, (процентов) - </w:t>
            </w:r>
            <w:r w:rsidR="005D5D24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C370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C10F9">
              <w:rPr>
                <w:rFonts w:ascii="Times New Roman" w:hAnsi="Times New Roman" w:cs="Times New Roman"/>
                <w:i/>
                <w:sz w:val="28"/>
                <w:szCs w:val="28"/>
              </w:rPr>
              <w:t>%</w:t>
            </w:r>
          </w:p>
          <w:p w:rsidR="001A3DCF" w:rsidRDefault="001A3DCF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DCF" w:rsidTr="00165001">
        <w:tc>
          <w:tcPr>
            <w:tcW w:w="704" w:type="dxa"/>
          </w:tcPr>
          <w:p w:rsidR="001A3DCF" w:rsidRDefault="00BC10F9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1A3D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1A3DCF" w:rsidRPr="00662061" w:rsidRDefault="001A3DCF" w:rsidP="00165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анализа обращений граждан и организаций, поступивших в органы исполнительной власти Республики Дагестан и содержащих информацию об имевших место коррупционных проявлениях</w:t>
            </w:r>
          </w:p>
          <w:p w:rsidR="001A3DCF" w:rsidRPr="00662061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граждан Российской Федерации и организаций, поступивших на горячие линии органов государственной власти Республики Дагестан, из них: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обращений, переданных в правоохранительные органы, с указанием количества обращений, 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ащих информацию о коррупции:</w:t>
            </w:r>
            <w:r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</w:p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доля обращений, переданных в правоо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хранительные органы (процентов):</w:t>
            </w:r>
            <w:r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1A3DCF" w:rsidRDefault="001A3DCF" w:rsidP="00BC10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доля обращений, переданн</w:t>
            </w:r>
            <w:r w:rsidR="00BC10F9">
              <w:rPr>
                <w:rFonts w:ascii="Times New Roman" w:hAnsi="Times New Roman" w:cs="Times New Roman"/>
                <w:sz w:val="28"/>
                <w:szCs w:val="28"/>
              </w:rPr>
              <w:t xml:space="preserve">ых в правоохранительные органы, </w:t>
            </w: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содержащих информацию о коррупции (процентов)</w:t>
            </w:r>
            <w:r w:rsidR="00BC10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C10F9" w:rsidRPr="00BC10F9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1A3DCF" w:rsidTr="00165001">
        <w:tc>
          <w:tcPr>
            <w:tcW w:w="704" w:type="dxa"/>
          </w:tcPr>
          <w:p w:rsidR="001A3DCF" w:rsidRDefault="00BC10F9" w:rsidP="00165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A3DC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93" w:type="dxa"/>
          </w:tcPr>
          <w:p w:rsidR="001A3DCF" w:rsidRPr="00662061" w:rsidRDefault="001A3DCF" w:rsidP="00165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анализа публикаций в средствах массовой информации о фактах проявления коррупции в Республике Дагестан, а также публикаций на антикоррупционную тематику</w:t>
            </w:r>
          </w:p>
          <w:p w:rsidR="001A3DCF" w:rsidRPr="00662061" w:rsidRDefault="001A3DCF" w:rsidP="00165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97" w:type="dxa"/>
          </w:tcPr>
          <w:p w:rsidR="001A3DCF" w:rsidRPr="00171DAB" w:rsidRDefault="001A3DCF" w:rsidP="00165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проанализированных публикаций в средствах массовой информации о фактах коррупции в органе исполнительной власти Республики Дагестан с конкретизацией содержания публикаций и принятых мерах реагирования по итогам их рассмотрения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:rsidR="001A3DCF" w:rsidRPr="00662061" w:rsidRDefault="001A3DCF" w:rsidP="001A3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62D" w:rsidRDefault="00AD2126"/>
    <w:sectPr w:rsidR="0022262D" w:rsidSect="006620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CF"/>
    <w:rsid w:val="000701E9"/>
    <w:rsid w:val="001A3784"/>
    <w:rsid w:val="001A3DCF"/>
    <w:rsid w:val="00324F04"/>
    <w:rsid w:val="005D5D24"/>
    <w:rsid w:val="00667158"/>
    <w:rsid w:val="00AD2126"/>
    <w:rsid w:val="00BC10F9"/>
    <w:rsid w:val="00C37035"/>
    <w:rsid w:val="00C735A3"/>
    <w:rsid w:val="00F2121B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CFF3"/>
  <w15:chartTrackingRefBased/>
  <w15:docId w15:val="{9092F58F-3977-4558-AAD6-AF3681B7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2022-12-22T10:59:00Z</cp:lastPrinted>
  <dcterms:created xsi:type="dcterms:W3CDTF">2022-12-22T08:43:00Z</dcterms:created>
  <dcterms:modified xsi:type="dcterms:W3CDTF">2023-02-08T14:30:00Z</dcterms:modified>
</cp:coreProperties>
</file>