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A51" w:rsidRDefault="00153A51"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b/>
          <w:bCs/>
          <w:color w:val="383838"/>
          <w:sz w:val="28"/>
          <w:szCs w:val="28"/>
          <w:lang w:eastAsia="ru-RU"/>
        </w:rPr>
      </w:pPr>
    </w:p>
    <w:p w:rsidR="00E752FB" w:rsidRDefault="00E752FB" w:rsidP="00153A51">
      <w:pPr>
        <w:shd w:val="clear" w:color="auto" w:fill="F9F9F9"/>
        <w:spacing w:after="0" w:line="240" w:lineRule="auto"/>
        <w:jc w:val="center"/>
        <w:outlineLvl w:val="0"/>
        <w:rPr>
          <w:rFonts w:ascii="Times New Roman" w:eastAsia="Times New Roman" w:hAnsi="Times New Roman" w:cs="Times New Roman"/>
          <w:b/>
          <w:bCs/>
          <w:color w:val="383838"/>
          <w:kern w:val="36"/>
          <w:sz w:val="32"/>
          <w:szCs w:val="32"/>
          <w:lang w:eastAsia="ru-RU"/>
        </w:rPr>
      </w:pPr>
      <w:r>
        <w:rPr>
          <w:rFonts w:ascii="Times New Roman" w:eastAsia="Times New Roman" w:hAnsi="Times New Roman" w:cs="Times New Roman"/>
          <w:b/>
          <w:bCs/>
          <w:color w:val="383838"/>
          <w:kern w:val="36"/>
          <w:sz w:val="32"/>
          <w:szCs w:val="32"/>
          <w:lang w:eastAsia="ru-RU"/>
        </w:rPr>
        <w:t xml:space="preserve">Методические рекомендации </w:t>
      </w:r>
      <w:r w:rsidR="00153A51" w:rsidRPr="00153A51">
        <w:rPr>
          <w:rFonts w:ascii="Times New Roman" w:eastAsia="Times New Roman" w:hAnsi="Times New Roman" w:cs="Times New Roman"/>
          <w:b/>
          <w:bCs/>
          <w:color w:val="383838"/>
          <w:kern w:val="36"/>
          <w:sz w:val="32"/>
          <w:szCs w:val="32"/>
          <w:lang w:eastAsia="ru-RU"/>
        </w:rPr>
        <w:t xml:space="preserve">по организации работы по профилактике коррупционных правонарушений в государственном бюджетном учреждении, находящимся </w:t>
      </w:r>
    </w:p>
    <w:p w:rsidR="00153A51" w:rsidRPr="00153A51" w:rsidRDefault="00153A51" w:rsidP="00E752FB">
      <w:pPr>
        <w:shd w:val="clear" w:color="auto" w:fill="F9F9F9"/>
        <w:spacing w:after="0" w:line="240" w:lineRule="auto"/>
        <w:jc w:val="center"/>
        <w:outlineLvl w:val="0"/>
        <w:rPr>
          <w:rFonts w:ascii="Times New Roman" w:eastAsia="Times New Roman" w:hAnsi="Times New Roman" w:cs="Times New Roman"/>
          <w:b/>
          <w:bCs/>
          <w:color w:val="383838"/>
          <w:kern w:val="36"/>
          <w:sz w:val="32"/>
          <w:szCs w:val="32"/>
          <w:lang w:eastAsia="ru-RU"/>
        </w:rPr>
      </w:pPr>
      <w:r w:rsidRPr="00153A51">
        <w:rPr>
          <w:rFonts w:ascii="Times New Roman" w:eastAsia="Times New Roman" w:hAnsi="Times New Roman" w:cs="Times New Roman"/>
          <w:b/>
          <w:bCs/>
          <w:color w:val="383838"/>
          <w:kern w:val="36"/>
          <w:sz w:val="32"/>
          <w:szCs w:val="32"/>
          <w:lang w:eastAsia="ru-RU"/>
        </w:rPr>
        <w:t>в ведении Министерства по земельным и имущественным отношениям Республики Дагестан</w:t>
      </w:r>
    </w:p>
    <w:p w:rsidR="00153A51" w:rsidRPr="00153A51" w:rsidRDefault="00153A51" w:rsidP="00153A51">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153A51">
        <w:rPr>
          <w:rFonts w:ascii="Times New Roman" w:eastAsia="Times New Roman" w:hAnsi="Times New Roman" w:cs="Times New Roman"/>
          <w:color w:val="383838"/>
          <w:sz w:val="28"/>
          <w:szCs w:val="28"/>
          <w:lang w:eastAsia="ru-RU"/>
        </w:rPr>
        <w:t xml:space="preserve">       Настоящая </w:t>
      </w:r>
      <w:r w:rsidR="00E752FB">
        <w:rPr>
          <w:rFonts w:ascii="Times New Roman" w:eastAsia="Times New Roman" w:hAnsi="Times New Roman" w:cs="Times New Roman"/>
          <w:color w:val="383838"/>
          <w:sz w:val="28"/>
          <w:szCs w:val="28"/>
          <w:lang w:eastAsia="ru-RU"/>
        </w:rPr>
        <w:t>методические рекомендации подготовлены</w:t>
      </w:r>
      <w:r w:rsidRPr="00153A51">
        <w:rPr>
          <w:rFonts w:ascii="Times New Roman" w:eastAsia="Times New Roman" w:hAnsi="Times New Roman" w:cs="Times New Roman"/>
          <w:color w:val="383838"/>
          <w:sz w:val="28"/>
          <w:szCs w:val="28"/>
          <w:lang w:eastAsia="ru-RU"/>
        </w:rPr>
        <w:t xml:space="preserve"> в соответствии</w:t>
      </w:r>
      <w:r w:rsidR="00E752FB">
        <w:rPr>
          <w:rFonts w:ascii="Times New Roman" w:eastAsia="Times New Roman" w:hAnsi="Times New Roman" w:cs="Times New Roman"/>
          <w:color w:val="383838"/>
          <w:sz w:val="28"/>
          <w:szCs w:val="28"/>
          <w:lang w:eastAsia="ru-RU"/>
        </w:rPr>
        <w:br/>
      </w:r>
      <w:r w:rsidRPr="00153A51">
        <w:rPr>
          <w:rFonts w:ascii="Times New Roman" w:eastAsia="Times New Roman" w:hAnsi="Times New Roman" w:cs="Times New Roman"/>
          <w:color w:val="383838"/>
          <w:sz w:val="28"/>
          <w:szCs w:val="28"/>
          <w:lang w:eastAsia="ru-RU"/>
        </w:rPr>
        <w:t xml:space="preserve">с Федеральным законом от 25.12.2008 № 273-ФЗ «О противодействии коррупции» (далее – Федеральный закон от 25.12.2008 № 273-ФЗ) в целях </w:t>
      </w:r>
      <w:r w:rsidR="00E752FB">
        <w:rPr>
          <w:rFonts w:ascii="Times New Roman" w:eastAsia="Times New Roman" w:hAnsi="Times New Roman" w:cs="Times New Roman"/>
          <w:color w:val="383838"/>
          <w:sz w:val="28"/>
          <w:szCs w:val="28"/>
          <w:lang w:eastAsia="ru-RU"/>
        </w:rPr>
        <w:t xml:space="preserve">реализации </w:t>
      </w:r>
      <w:r w:rsidRPr="00153A51">
        <w:rPr>
          <w:rFonts w:ascii="Times New Roman" w:eastAsia="Times New Roman" w:hAnsi="Times New Roman" w:cs="Times New Roman"/>
          <w:color w:val="383838"/>
          <w:sz w:val="28"/>
          <w:szCs w:val="28"/>
          <w:lang w:eastAsia="ru-RU"/>
        </w:rPr>
        <w:t>мероприятий по профилактике коррупционных и ин</w:t>
      </w:r>
      <w:r w:rsidR="00E752FB">
        <w:rPr>
          <w:rFonts w:ascii="Times New Roman" w:eastAsia="Times New Roman" w:hAnsi="Times New Roman" w:cs="Times New Roman"/>
          <w:color w:val="383838"/>
          <w:sz w:val="28"/>
          <w:szCs w:val="28"/>
          <w:lang w:eastAsia="ru-RU"/>
        </w:rPr>
        <w:t xml:space="preserve">ых правонарушений, по правовому </w:t>
      </w:r>
      <w:r w:rsidRPr="00153A51">
        <w:rPr>
          <w:rFonts w:ascii="Times New Roman" w:eastAsia="Times New Roman" w:hAnsi="Times New Roman" w:cs="Times New Roman"/>
          <w:color w:val="383838"/>
          <w:sz w:val="28"/>
          <w:szCs w:val="28"/>
          <w:lang w:eastAsia="ru-RU"/>
        </w:rPr>
        <w:t>и антикоррупци</w:t>
      </w:r>
      <w:r>
        <w:rPr>
          <w:rFonts w:ascii="Times New Roman" w:eastAsia="Times New Roman" w:hAnsi="Times New Roman" w:cs="Times New Roman"/>
          <w:color w:val="383838"/>
          <w:sz w:val="28"/>
          <w:szCs w:val="28"/>
          <w:lang w:eastAsia="ru-RU"/>
        </w:rPr>
        <w:t>онному просвещению руководителя, работников государственного бюджетного учреждения Республики Дагестан «Дагестанское бюро по технической ин</w:t>
      </w:r>
      <w:r w:rsidR="00E752FB">
        <w:rPr>
          <w:rFonts w:ascii="Times New Roman" w:eastAsia="Times New Roman" w:hAnsi="Times New Roman" w:cs="Times New Roman"/>
          <w:color w:val="383838"/>
          <w:sz w:val="28"/>
          <w:szCs w:val="28"/>
          <w:lang w:eastAsia="ru-RU"/>
        </w:rPr>
        <w:t>вентаризации и кадастровой оценке»</w:t>
      </w:r>
      <w:r>
        <w:rPr>
          <w:rFonts w:ascii="Times New Roman" w:eastAsia="Times New Roman" w:hAnsi="Times New Roman" w:cs="Times New Roman"/>
          <w:color w:val="383838"/>
          <w:sz w:val="28"/>
          <w:szCs w:val="28"/>
          <w:lang w:eastAsia="ru-RU"/>
        </w:rPr>
        <w:t>, находящего</w:t>
      </w:r>
      <w:r w:rsidRPr="00153A51">
        <w:rPr>
          <w:rFonts w:ascii="Times New Roman" w:eastAsia="Times New Roman" w:hAnsi="Times New Roman" w:cs="Times New Roman"/>
          <w:color w:val="383838"/>
          <w:sz w:val="28"/>
          <w:szCs w:val="28"/>
          <w:lang w:eastAsia="ru-RU"/>
        </w:rPr>
        <w:t xml:space="preserve">ся в ведении </w:t>
      </w:r>
      <w:r>
        <w:rPr>
          <w:rFonts w:ascii="Times New Roman" w:eastAsia="Times New Roman" w:hAnsi="Times New Roman" w:cs="Times New Roman"/>
          <w:color w:val="383838"/>
          <w:sz w:val="28"/>
          <w:szCs w:val="28"/>
          <w:lang w:eastAsia="ru-RU"/>
        </w:rPr>
        <w:t>Министерства по земельным и имущественным отношениям Республики Дагестан</w:t>
      </w:r>
      <w:r w:rsidRPr="00153A51">
        <w:rPr>
          <w:rFonts w:ascii="Times New Roman" w:eastAsia="Times New Roman" w:hAnsi="Times New Roman" w:cs="Times New Roman"/>
          <w:color w:val="383838"/>
          <w:sz w:val="28"/>
          <w:szCs w:val="28"/>
          <w:lang w:eastAsia="ru-RU"/>
        </w:rPr>
        <w:t xml:space="preserve"> (далее –  Учреждение, руководитель Учреждения, работники Учреждения).</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Принцип личного примера руководства.</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Ключевая роль руководства Учреждения в фор</w:t>
      </w:r>
      <w:r w:rsidR="00C069B6">
        <w:rPr>
          <w:rFonts w:ascii="Times New Roman" w:eastAsia="Times New Roman" w:hAnsi="Times New Roman" w:cs="Times New Roman"/>
          <w:color w:val="383838"/>
          <w:sz w:val="28"/>
          <w:szCs w:val="28"/>
          <w:lang w:eastAsia="ru-RU"/>
        </w:rPr>
        <w:t xml:space="preserve">мировании культуры нетерпимости </w:t>
      </w:r>
      <w:r w:rsidRPr="00C069B6">
        <w:rPr>
          <w:rFonts w:ascii="Times New Roman" w:eastAsia="Times New Roman" w:hAnsi="Times New Roman" w:cs="Times New Roman"/>
          <w:color w:val="383838"/>
          <w:sz w:val="28"/>
          <w:szCs w:val="28"/>
          <w:lang w:eastAsia="ru-RU"/>
        </w:rPr>
        <w:t>к коррупции и в создании внутриорганизационной системы предупреждения и противодействия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w:t>
      </w:r>
      <w:r w:rsidRPr="00C069B6">
        <w:rPr>
          <w:rFonts w:ascii="Times New Roman" w:eastAsia="Times New Roman" w:hAnsi="Times New Roman" w:cs="Times New Roman"/>
          <w:b/>
          <w:bCs/>
          <w:color w:val="383838"/>
          <w:sz w:val="28"/>
          <w:szCs w:val="28"/>
          <w:lang w:eastAsia="ru-RU"/>
        </w:rPr>
        <w:t>Принцип вовлеченности работников.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Информированность работников Учреждения о положениях законодательства о противодействии коррупции и их активное участие в формировании и реализации антикоррупционных стандартов и процедур (работники Учреждения должны быть ознакомлены под роспись со всеми нормативными актами по противодействию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w:t>
      </w:r>
      <w:r w:rsidRPr="00C069B6">
        <w:rPr>
          <w:rFonts w:ascii="Times New Roman" w:eastAsia="Times New Roman" w:hAnsi="Times New Roman" w:cs="Times New Roman"/>
          <w:b/>
          <w:bCs/>
          <w:color w:val="383838"/>
          <w:sz w:val="28"/>
          <w:szCs w:val="28"/>
          <w:lang w:eastAsia="ru-RU"/>
        </w:rPr>
        <w:t xml:space="preserve"> Принцип соразмерности антикоррупционных мероприятий риску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Разработка и выполнение комплекса мероприятий, позволяющих снизить вероятность вовлечения Учреждения, его руководителя и работников в коррупционную деятельность, осуществляется с учетом существующих в деятельности Учреждении коррупционных рисков.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w:t>
      </w:r>
      <w:r w:rsidRPr="00C069B6">
        <w:rPr>
          <w:rFonts w:ascii="Times New Roman" w:eastAsia="Times New Roman" w:hAnsi="Times New Roman" w:cs="Times New Roman"/>
          <w:b/>
          <w:bCs/>
          <w:color w:val="383838"/>
          <w:sz w:val="28"/>
          <w:szCs w:val="28"/>
          <w:lang w:eastAsia="ru-RU"/>
        </w:rPr>
        <w:t xml:space="preserve"> Принцип эффективности антикоррупционных процедур.</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 Учреждении применяются такие антикоррупционные мероприятия, которые обеспечивают простоту реализации и приносят значимый результат</w:t>
      </w:r>
      <w:r w:rsidR="00E752FB">
        <w:rPr>
          <w:rFonts w:ascii="Times New Roman" w:eastAsia="Times New Roman" w:hAnsi="Times New Roman" w:cs="Times New Roman"/>
          <w:color w:val="383838"/>
          <w:sz w:val="28"/>
          <w:szCs w:val="28"/>
          <w:lang w:eastAsia="ru-RU"/>
        </w:rPr>
        <w:t>.</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lastRenderedPageBreak/>
        <w:t>        </w:t>
      </w:r>
      <w:r w:rsidRPr="00C069B6">
        <w:rPr>
          <w:rFonts w:ascii="Times New Roman" w:eastAsia="Times New Roman" w:hAnsi="Times New Roman" w:cs="Times New Roman"/>
          <w:b/>
          <w:bCs/>
          <w:color w:val="383838"/>
          <w:sz w:val="28"/>
          <w:szCs w:val="28"/>
          <w:lang w:eastAsia="ru-RU"/>
        </w:rPr>
        <w:t>Принцип ответственности и неотвратимости взыскания.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w:t>
      </w:r>
      <w:r w:rsidRPr="00C069B6">
        <w:rPr>
          <w:rFonts w:ascii="Times New Roman" w:eastAsia="Times New Roman" w:hAnsi="Times New Roman" w:cs="Times New Roman"/>
          <w:b/>
          <w:bCs/>
          <w:color w:val="383838"/>
          <w:sz w:val="28"/>
          <w:szCs w:val="28"/>
          <w:lang w:eastAsia="ru-RU"/>
        </w:rPr>
        <w:t xml:space="preserve"> Принцип постоянного контроля и регулярного мониторинга.</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Учреждением регулярно осуществляется мониторинг эффективности внедренных антикоррупционных стандартов и процедур, а также контроля за их исполнением.</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Меры по предупреждению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Статьей 13.3 Федерального закона от 25.12.2008 № 273-ФЗ закреплена общая для всех организаций, независимо от формы собственности и организационно-правовой формы, обязанность разрабатывать и принимать меры по предупреждению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 части 2 статьи 13.3 Федерального закона от 25.12.2008 № 273-ФЗ перечислены меры, которые организациям следует вводить в целях противодействия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определение подразделений или должностных лиц, ответственных за профилактику коррупционных и иных правонарушений;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сотрудничество организации с правоохранительными органами;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разработка и внедрение в практику стандартов и процедур, направленных на обеспечение добросовестной работы организации;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принятие кодекса этики и служебного поведения работников организации;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предотвращение и урегулирование конфликта интересов;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недопущение составления неофициальной отчетности и использования поддельных документов.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Данный перечень носит примерный характер и не ограничивает Учреждение в разработке и принятии также иных мер по предупреждению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xml:space="preserve">         Перечень вводимых мер определяется Учреждением самостоятельно, исходя из специфики его деятельности и реализуемых функций, оценки </w:t>
      </w:r>
      <w:r w:rsidRPr="00C069B6">
        <w:rPr>
          <w:rFonts w:ascii="Times New Roman" w:eastAsia="Times New Roman" w:hAnsi="Times New Roman" w:cs="Times New Roman"/>
          <w:color w:val="383838"/>
          <w:sz w:val="28"/>
          <w:szCs w:val="28"/>
          <w:lang w:eastAsia="ru-RU"/>
        </w:rPr>
        <w:lastRenderedPageBreak/>
        <w:t>соответствующих коррупционных рисков. Главное требование – указанные меры не должны противоречить законодательству и налагать на работников организации и иных лиц обязанности, не предусмотренные нормативными правовыми актами.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xml:space="preserve">           С целью формирования единого подхода к обеспечению работы по предупреждению и противодействию коррупции в организациях Министерством труда и социальной защиты Российской Федерации (далее – Минтруд РФ) 8 ноября 2013 года были подготовлены Методические рекомендации по разработке и принятию организациями мер по предупреждению и </w:t>
      </w:r>
      <w:r w:rsidR="00974B38">
        <w:rPr>
          <w:rFonts w:ascii="Times New Roman" w:eastAsia="Times New Roman" w:hAnsi="Times New Roman" w:cs="Times New Roman"/>
          <w:color w:val="383838"/>
          <w:sz w:val="28"/>
          <w:szCs w:val="28"/>
          <w:lang w:eastAsia="ru-RU"/>
        </w:rPr>
        <w:t>противодействию коррупции.</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w:t>
      </w:r>
      <w:r w:rsidRPr="00C069B6">
        <w:rPr>
          <w:rFonts w:ascii="Times New Roman" w:eastAsia="Times New Roman" w:hAnsi="Times New Roman" w:cs="Times New Roman"/>
          <w:b/>
          <w:bCs/>
          <w:color w:val="383838"/>
          <w:sz w:val="28"/>
          <w:szCs w:val="28"/>
          <w:lang w:eastAsia="ru-RU"/>
        </w:rPr>
        <w:t>Определение должностных лиц, ответственных за профилактику коррупционных и иных правонарушений.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Руководитель Учреждения является ответственным за организацию всех мероприятий, направленных на предупреждение коррупции в Учреждении.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 рамках антикоррупционной политики, проводимой Учреждением, руководитель Учреждения, исходя из установленных задач, специфики деятельности Учреждения, штатной численности, организационной структуры назначает лицо или несколько лиц, ответственных за профилактику коррупционных и иных правонарушений в пределах их полномочий.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Задачи, функции и полномочия структурного подразделения или должностных лиц, ответственных за профилактику коррупционных и иных правонарушений могут быть определены:</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 трудовых договорах и должностных инструкциях;</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 положении о подразделении, ответственном за профилактику коррупционных и иных правонарушений.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 число обязанностей структурного подразделения или должностного лица, ответственных за профилактику коррупционных и иных правонарушений может быть включено:</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разработка в рамках своей компетенции и представление руководителю Учреждения на утверждение проектов локальных нормативных актов, направленных на реализацию мер по предупреждению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организация проведения оценки коррупционных рисков;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прием и рассмотрение сообщений о случаях склонения работников к совершению коррупционных правонарушений;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lastRenderedPageBreak/>
        <w:t>          организация мероприятий, в том числе обучающих, по вопросам профилактики и противодействия коррупции и индивидуального консультирования работников Учреждения;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подготовка планов работы по противодействию коррупции и отчетных документов о реализации антикоррупционной политики в Учреждении;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государственного (муниципального) учреждения по вопросам предупреждения и противодействия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проведение оценки результатов антикоррупционной работы и подготовка соответствующих отчетных материалов руководству учреждения;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рассмотрение обращений граждан и организаций, содержащих сведения о коррупционных правонарушениях;</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участие в организаци</w:t>
      </w:r>
      <w:r w:rsidR="00974B38">
        <w:rPr>
          <w:rFonts w:ascii="Times New Roman" w:eastAsia="Times New Roman" w:hAnsi="Times New Roman" w:cs="Times New Roman"/>
          <w:color w:val="383838"/>
          <w:sz w:val="28"/>
          <w:szCs w:val="28"/>
          <w:lang w:eastAsia="ru-RU"/>
        </w:rPr>
        <w:t>и антикоррупционной пропаганды.</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w:t>
      </w:r>
      <w:r w:rsidR="00974B38">
        <w:rPr>
          <w:rFonts w:ascii="Times New Roman" w:eastAsia="Times New Roman" w:hAnsi="Times New Roman" w:cs="Times New Roman"/>
          <w:color w:val="383838"/>
          <w:sz w:val="28"/>
          <w:szCs w:val="28"/>
          <w:lang w:eastAsia="ru-RU"/>
        </w:rPr>
        <w:tab/>
      </w:r>
      <w:r w:rsidRPr="00C069B6">
        <w:rPr>
          <w:rFonts w:ascii="Times New Roman" w:eastAsia="Times New Roman" w:hAnsi="Times New Roman" w:cs="Times New Roman"/>
          <w:b/>
          <w:bCs/>
          <w:color w:val="383838"/>
          <w:sz w:val="28"/>
          <w:szCs w:val="28"/>
          <w:lang w:eastAsia="ru-RU"/>
        </w:rPr>
        <w:t>Разработка и внедрение в практику стандартов и процедур, направленных на обеспечение добросовестной работы Учреждения, включает:</w:t>
      </w:r>
    </w:p>
    <w:p w:rsidR="00393BF3" w:rsidRPr="00E752FB"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E752FB">
        <w:rPr>
          <w:rFonts w:ascii="Times New Roman" w:eastAsia="Times New Roman" w:hAnsi="Times New Roman" w:cs="Times New Roman"/>
          <w:bCs/>
          <w:color w:val="383838"/>
          <w:sz w:val="28"/>
          <w:szCs w:val="28"/>
          <w:lang w:eastAsia="ru-RU"/>
        </w:rPr>
        <w:t>        Установление правил, регламентирующих вопросы обмена деловыми подарками и знаками делового гостеприимства.</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Данные правила преследуют следующие цели: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осуществление деятельности Учреждения исключит</w:t>
      </w:r>
      <w:r w:rsidR="00C069B6">
        <w:rPr>
          <w:rFonts w:ascii="Times New Roman" w:eastAsia="Times New Roman" w:hAnsi="Times New Roman" w:cs="Times New Roman"/>
          <w:color w:val="383838"/>
          <w:sz w:val="28"/>
          <w:szCs w:val="28"/>
          <w:lang w:eastAsia="ru-RU"/>
        </w:rPr>
        <w:t xml:space="preserve">ельно на основе надлежащих норм </w:t>
      </w:r>
      <w:r w:rsidRPr="00C069B6">
        <w:rPr>
          <w:rFonts w:ascii="Times New Roman" w:eastAsia="Times New Roman" w:hAnsi="Times New Roman" w:cs="Times New Roman"/>
          <w:color w:val="383838"/>
          <w:sz w:val="28"/>
          <w:szCs w:val="28"/>
          <w:lang w:eastAsia="ru-RU"/>
        </w:rPr>
        <w:t>и правил делового поведения, базирующихся на принципах защиты конкуренции, качества работ, услуг, недопущения конфликта интересов;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xml:space="preserve">       определение единых требований к дарению и принятию </w:t>
      </w:r>
      <w:r w:rsidR="00C069B6">
        <w:rPr>
          <w:rFonts w:ascii="Times New Roman" w:eastAsia="Times New Roman" w:hAnsi="Times New Roman" w:cs="Times New Roman"/>
          <w:color w:val="383838"/>
          <w:sz w:val="28"/>
          <w:szCs w:val="28"/>
          <w:lang w:eastAsia="ru-RU"/>
        </w:rPr>
        <w:t xml:space="preserve">деловых подарков, к организации </w:t>
      </w:r>
      <w:r w:rsidRPr="00C069B6">
        <w:rPr>
          <w:rFonts w:ascii="Times New Roman" w:eastAsia="Times New Roman" w:hAnsi="Times New Roman" w:cs="Times New Roman"/>
          <w:color w:val="383838"/>
          <w:sz w:val="28"/>
          <w:szCs w:val="28"/>
          <w:lang w:eastAsia="ru-RU"/>
        </w:rPr>
        <w:t>и участию в представительских мероприятиях;</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lastRenderedPageBreak/>
        <w:t>         </w:t>
      </w:r>
      <w:r w:rsidRPr="00C069B6">
        <w:rPr>
          <w:rFonts w:ascii="Times New Roman" w:eastAsia="Times New Roman" w:hAnsi="Times New Roman" w:cs="Times New Roman"/>
          <w:b/>
          <w:bCs/>
          <w:color w:val="383838"/>
          <w:sz w:val="28"/>
          <w:szCs w:val="28"/>
          <w:lang w:eastAsia="ru-RU"/>
        </w:rPr>
        <w:t>Установление процедур информирования работниками Учреждения работодателя о случаях склонения их к совершению коррупционных нарушений и порядка рассмотрения таких сообщений.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Рекомендуется закрепить в трудовых договорах обязанность работников Учреждения уведомлять работодателя обо всех случаях склонения их к совершению коррупционных правонарушений. Процедура уведомления о склонении работника Учреждения к совершению коррупционного правонарушения, его форма и порядок   рассмотрения таких уведомлений утверждается локальным актом Учреждения;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введение антикоррупционных положений в трудовые договоры работников Учреждения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рекомендуется закрепить обязанности по:</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принятию мер по недопущению любой возможности во</w:t>
      </w:r>
      <w:r w:rsidR="00C069B6">
        <w:rPr>
          <w:rFonts w:ascii="Times New Roman" w:eastAsia="Times New Roman" w:hAnsi="Times New Roman" w:cs="Times New Roman"/>
          <w:color w:val="383838"/>
          <w:sz w:val="28"/>
          <w:szCs w:val="28"/>
          <w:lang w:eastAsia="ru-RU"/>
        </w:rPr>
        <w:t xml:space="preserve">зникновения конфликта интересов </w:t>
      </w:r>
      <w:r w:rsidRPr="00C069B6">
        <w:rPr>
          <w:rFonts w:ascii="Times New Roman" w:eastAsia="Times New Roman" w:hAnsi="Times New Roman" w:cs="Times New Roman"/>
          <w:color w:val="383838"/>
          <w:sz w:val="28"/>
          <w:szCs w:val="28"/>
          <w:lang w:eastAsia="ru-RU"/>
        </w:rPr>
        <w:t xml:space="preserve">и уведомлению в письменной форме работодателя </w:t>
      </w:r>
      <w:r w:rsidR="00C069B6">
        <w:rPr>
          <w:rFonts w:ascii="Times New Roman" w:eastAsia="Times New Roman" w:hAnsi="Times New Roman" w:cs="Times New Roman"/>
          <w:color w:val="383838"/>
          <w:sz w:val="28"/>
          <w:szCs w:val="28"/>
          <w:lang w:eastAsia="ru-RU"/>
        </w:rPr>
        <w:t xml:space="preserve">о возникшем конфликте интересов </w:t>
      </w:r>
      <w:r w:rsidRPr="00C069B6">
        <w:rPr>
          <w:rFonts w:ascii="Times New Roman" w:eastAsia="Times New Roman" w:hAnsi="Times New Roman" w:cs="Times New Roman"/>
          <w:color w:val="383838"/>
          <w:sz w:val="28"/>
          <w:szCs w:val="28"/>
          <w:lang w:eastAsia="ru-RU"/>
        </w:rPr>
        <w:t>или о возможности его возникновения;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соблюдению кодекса этики и служебного поведения работников Учреждения;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соблюдению норм законодательства по противодействию коррупции, а также ответственность работников за несоблюдение вышеупомянутых обязанностей.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        Введение в договоры, связанные с хозяйственной деятельностью, стандартной антикоррупционной оговорки</w:t>
      </w:r>
      <w:r w:rsidRPr="00C069B6">
        <w:rPr>
          <w:rFonts w:ascii="Times New Roman" w:eastAsia="Times New Roman" w:hAnsi="Times New Roman" w:cs="Times New Roman"/>
          <w:color w:val="383838"/>
          <w:sz w:val="28"/>
          <w:szCs w:val="28"/>
          <w:lang w:eastAsia="ru-RU"/>
        </w:rPr>
        <w:t>.</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Определенные положения о соблюдении антикоррупционных стандартов могут включаться в договоры, заключаемые с организациями-контрагентами. Например, в целях недопущения получения одной из сторон неправомерных преимуществ в связи с исполнением договора рекомендуется вводить в договоры, связанные с хозяйственной деятельностью, стандартную антикоррупционную оговорку. В случае выявления подобного коррупционного нарушения пострадавшая сторона вправе в одностороннем порядке отказаться от исполнения договора и потребовать возмещения в полном объёме всех причиненных ей убытков.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         Проведение периодической оценки коррупционных рисков в целях выявления сфер деятельности Учреждения, наиболее подверженных таким рискам, и разработки соответствующих антикоррупционных мер.</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Целью оценки коррупционных рисков является определение конкретных процессов</w:t>
      </w:r>
      <w:r w:rsidR="00E752FB">
        <w:rPr>
          <w:rFonts w:ascii="Times New Roman" w:eastAsia="Times New Roman" w:hAnsi="Times New Roman" w:cs="Times New Roman"/>
          <w:color w:val="383838"/>
          <w:sz w:val="28"/>
          <w:szCs w:val="28"/>
          <w:lang w:eastAsia="ru-RU"/>
        </w:rPr>
        <w:t xml:space="preserve"> </w:t>
      </w:r>
      <w:r w:rsidRPr="00C069B6">
        <w:rPr>
          <w:rFonts w:ascii="Times New Roman" w:eastAsia="Times New Roman" w:hAnsi="Times New Roman" w:cs="Times New Roman"/>
          <w:color w:val="383838"/>
          <w:sz w:val="28"/>
          <w:szCs w:val="28"/>
          <w:lang w:eastAsia="ru-RU"/>
        </w:rPr>
        <w:t xml:space="preserve">и деловых операций в деятельности Учреждения, при реализации </w:t>
      </w:r>
      <w:r w:rsidRPr="00C069B6">
        <w:rPr>
          <w:rFonts w:ascii="Times New Roman" w:eastAsia="Times New Roman" w:hAnsi="Times New Roman" w:cs="Times New Roman"/>
          <w:color w:val="383838"/>
          <w:sz w:val="28"/>
          <w:szCs w:val="28"/>
          <w:lang w:eastAsia="ru-RU"/>
        </w:rPr>
        <w:lastRenderedPageBreak/>
        <w:t>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Возможен следующий порядок проведения оценки коррупционных рисков:</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представить деятельность Учреждения в виде отдельных процессов, в каждом из которых выделить составные элементы;</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выделить «критические точки» - для каждого процесса определить те элементы,</w:t>
      </w:r>
      <w:r w:rsidRPr="00C069B6">
        <w:rPr>
          <w:rFonts w:ascii="Times New Roman" w:eastAsia="Times New Roman" w:hAnsi="Times New Roman" w:cs="Times New Roman"/>
          <w:color w:val="383838"/>
          <w:sz w:val="28"/>
          <w:szCs w:val="28"/>
          <w:lang w:eastAsia="ru-RU"/>
        </w:rPr>
        <w:br/>
        <w:t>при реализации которых наиболее вероятно возникновение коррупционных правонарушений;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для каждого элемента, реализация которого связана с коррупционным риском, составить описание возможных коррупционных правонарушений, включающее:</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характеристику выгоды или преимущества, которое может быть по</w:t>
      </w:r>
      <w:r w:rsidR="00C069B6">
        <w:rPr>
          <w:rFonts w:ascii="Times New Roman" w:eastAsia="Times New Roman" w:hAnsi="Times New Roman" w:cs="Times New Roman"/>
          <w:color w:val="383838"/>
          <w:sz w:val="28"/>
          <w:szCs w:val="28"/>
          <w:lang w:eastAsia="ru-RU"/>
        </w:rPr>
        <w:t xml:space="preserve">лучено Учреждением </w:t>
      </w:r>
      <w:r w:rsidRPr="00C069B6">
        <w:rPr>
          <w:rFonts w:ascii="Times New Roman" w:eastAsia="Times New Roman" w:hAnsi="Times New Roman" w:cs="Times New Roman"/>
          <w:color w:val="383838"/>
          <w:sz w:val="28"/>
          <w:szCs w:val="28"/>
          <w:lang w:eastAsia="ru-RU"/>
        </w:rPr>
        <w:t>или его отдельными работниками при совершении «коррупционного правонарушения»;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должности в Учреждении, которые являются «ключевыми» для совершения коррупционного правонарушения – участие каких должностных лиц Учреждения необходимо, чтобы совершение коррупционного правонарушения стало возможным. На основании проведенного анализа подготовить карту коррупционных рисков Учреждения - сводное описание «критических точек» и возможных коррупционных правонарушений. Карта коррупционных рисков Учреждения утверждается руководителем ГУ и подлежит актуализации при наличии к тому оснований.</w:t>
      </w:r>
    </w:p>
    <w:p w:rsid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w:t>
      </w:r>
      <w:r w:rsidRPr="00C069B6">
        <w:rPr>
          <w:rFonts w:ascii="Times New Roman" w:eastAsia="Times New Roman" w:hAnsi="Times New Roman" w:cs="Times New Roman"/>
          <w:b/>
          <w:bCs/>
          <w:color w:val="383838"/>
          <w:sz w:val="28"/>
          <w:szCs w:val="28"/>
          <w:lang w:eastAsia="ru-RU"/>
        </w:rPr>
        <w:t>Формирование перечня должностей, св</w:t>
      </w:r>
      <w:r w:rsidR="00C069B6">
        <w:rPr>
          <w:rFonts w:ascii="Times New Roman" w:eastAsia="Times New Roman" w:hAnsi="Times New Roman" w:cs="Times New Roman"/>
          <w:b/>
          <w:bCs/>
          <w:color w:val="383838"/>
          <w:sz w:val="28"/>
          <w:szCs w:val="28"/>
          <w:lang w:eastAsia="ru-RU"/>
        </w:rPr>
        <w:t xml:space="preserve">язанных с высоким коррупционным </w:t>
      </w:r>
      <w:r w:rsidRPr="00C069B6">
        <w:rPr>
          <w:rFonts w:ascii="Times New Roman" w:eastAsia="Times New Roman" w:hAnsi="Times New Roman" w:cs="Times New Roman"/>
          <w:b/>
          <w:bCs/>
          <w:color w:val="383838"/>
          <w:sz w:val="28"/>
          <w:szCs w:val="28"/>
          <w:lang w:eastAsia="ru-RU"/>
        </w:rPr>
        <w:t>риском.</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В отношении работников, замещающих такие должности, могут быть установлены специальные антикоррупционные процедуры и требования</w:t>
      </w:r>
      <w:r w:rsidRPr="00C069B6">
        <w:rPr>
          <w:rFonts w:ascii="Times New Roman" w:eastAsia="Times New Roman" w:hAnsi="Times New Roman" w:cs="Times New Roman"/>
          <w:b/>
          <w:bCs/>
          <w:color w:val="383838"/>
          <w:sz w:val="28"/>
          <w:szCs w:val="28"/>
          <w:lang w:eastAsia="ru-RU"/>
        </w:rPr>
        <w:t>.</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Принятие Кодекса этики и служебного поведения работников (далее – Кодекс).</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xml:space="preserve">           Кодекс представляет собой обобщение этических норм и устанавливает единые правила служебного поведения работников Учреждения. В Кодекс следует включить положения, устанавливающие ряд правил и стандартов поведения работников, затрагивающих общую этику деловых отношений и </w:t>
      </w:r>
      <w:r w:rsidRPr="00C069B6">
        <w:rPr>
          <w:rFonts w:ascii="Times New Roman" w:eastAsia="Times New Roman" w:hAnsi="Times New Roman" w:cs="Times New Roman"/>
          <w:color w:val="383838"/>
          <w:sz w:val="28"/>
          <w:szCs w:val="28"/>
          <w:lang w:eastAsia="ru-RU"/>
        </w:rPr>
        <w:lastRenderedPageBreak/>
        <w:t>направленных на формирование этичного, добросовестного поведения работников, в частности о том, что работникам:</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следует уделять внимание манере своего общения с коллегами, представителями организаций и гражданами, воздерживаясь от поведения, которое может восприниматься окружающими как предложение дачи взятки либо как согласие принять взятку или как просьба</w:t>
      </w:r>
      <w:r w:rsidRPr="00C069B6">
        <w:rPr>
          <w:rFonts w:ascii="Times New Roman" w:eastAsia="Times New Roman" w:hAnsi="Times New Roman" w:cs="Times New Roman"/>
          <w:color w:val="383838"/>
          <w:sz w:val="28"/>
          <w:szCs w:val="28"/>
          <w:lang w:eastAsia="ru-RU"/>
        </w:rPr>
        <w:br/>
        <w:t>о даче взятки;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следует избегать обсуждения с гражданами, чья выгода зависит от решений и действий работников, тем, которые могут восприниматься как просьба о даче взятки: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низкий уровень заработной платы работника и нехватка денежных средств на реализацию тех или иных нужд;</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xml:space="preserve">         желание приобрести то или иное имущество, получить </w:t>
      </w:r>
      <w:r w:rsidR="00C069B6">
        <w:rPr>
          <w:rFonts w:ascii="Times New Roman" w:eastAsia="Times New Roman" w:hAnsi="Times New Roman" w:cs="Times New Roman"/>
          <w:color w:val="383838"/>
          <w:sz w:val="28"/>
          <w:szCs w:val="28"/>
          <w:lang w:eastAsia="ru-RU"/>
        </w:rPr>
        <w:t xml:space="preserve">ту или иную услугу, отправиться </w:t>
      </w:r>
      <w:r w:rsidRPr="00C069B6">
        <w:rPr>
          <w:rFonts w:ascii="Times New Roman" w:eastAsia="Times New Roman" w:hAnsi="Times New Roman" w:cs="Times New Roman"/>
          <w:color w:val="383838"/>
          <w:sz w:val="28"/>
          <w:szCs w:val="28"/>
          <w:lang w:eastAsia="ru-RU"/>
        </w:rPr>
        <w:t>в туристическую поездку;</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отсутствие у родственников работы;</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необходимость поступления детей   в образовательные учреждения и т.д.;</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не желательно также употреблять слова и выражения</w:t>
      </w:r>
      <w:r w:rsidR="00C069B6">
        <w:rPr>
          <w:rFonts w:ascii="Times New Roman" w:eastAsia="Times New Roman" w:hAnsi="Times New Roman" w:cs="Times New Roman"/>
          <w:color w:val="383838"/>
          <w:sz w:val="28"/>
          <w:szCs w:val="28"/>
          <w:lang w:eastAsia="ru-RU"/>
        </w:rPr>
        <w:t xml:space="preserve">, которые могут быть восприняты </w:t>
      </w:r>
      <w:r w:rsidRPr="00C069B6">
        <w:rPr>
          <w:rFonts w:ascii="Times New Roman" w:eastAsia="Times New Roman" w:hAnsi="Times New Roman" w:cs="Times New Roman"/>
          <w:color w:val="383838"/>
          <w:sz w:val="28"/>
          <w:szCs w:val="28"/>
          <w:lang w:eastAsia="ru-RU"/>
        </w:rPr>
        <w:t xml:space="preserve">как просьба о даче взятки. К числу таких выражений относятся, </w:t>
      </w:r>
      <w:r w:rsidR="00C069B6" w:rsidRPr="00C069B6">
        <w:rPr>
          <w:rFonts w:ascii="Times New Roman" w:eastAsia="Times New Roman" w:hAnsi="Times New Roman" w:cs="Times New Roman"/>
          <w:color w:val="383838"/>
          <w:sz w:val="28"/>
          <w:szCs w:val="28"/>
          <w:lang w:eastAsia="ru-RU"/>
        </w:rPr>
        <w:t>н</w:t>
      </w:r>
      <w:r w:rsidR="00C069B6">
        <w:rPr>
          <w:rFonts w:ascii="Times New Roman" w:eastAsia="Times New Roman" w:hAnsi="Times New Roman" w:cs="Times New Roman"/>
          <w:color w:val="383838"/>
          <w:sz w:val="28"/>
          <w:szCs w:val="28"/>
          <w:lang w:eastAsia="ru-RU"/>
        </w:rPr>
        <w:t xml:space="preserve">апример, «вопрос решить трудно, </w:t>
      </w:r>
      <w:r w:rsidRPr="00C069B6">
        <w:rPr>
          <w:rFonts w:ascii="Times New Roman" w:eastAsia="Times New Roman" w:hAnsi="Times New Roman" w:cs="Times New Roman"/>
          <w:color w:val="383838"/>
          <w:sz w:val="28"/>
          <w:szCs w:val="28"/>
          <w:lang w:eastAsia="ru-RU"/>
        </w:rPr>
        <w:t>но можно», «договоримся», «нужны более веские аргументы», «ну что делать будем?» и т.д.</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Кодекс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учреждения. Например, при установлении запрета на работу в Учреждении родственников</w:t>
      </w:r>
      <w:r w:rsidRPr="00C069B6">
        <w:rPr>
          <w:rFonts w:ascii="Times New Roman" w:eastAsia="Times New Roman" w:hAnsi="Times New Roman" w:cs="Times New Roman"/>
          <w:color w:val="383838"/>
          <w:sz w:val="28"/>
          <w:szCs w:val="28"/>
          <w:lang w:eastAsia="ru-RU"/>
        </w:rPr>
        <w:br/>
        <w:t>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Нарушение норм и правил кодекса этики и служебного поведения подлежит моральному осуждению, а также рассмотрению на созданных для этого соответствующих комиссиях, выводы которых учитываются при поощрениях, продвижении по службе, нало</w:t>
      </w:r>
      <w:r w:rsidR="00C069B6">
        <w:rPr>
          <w:rFonts w:ascii="Times New Roman" w:eastAsia="Times New Roman" w:hAnsi="Times New Roman" w:cs="Times New Roman"/>
          <w:color w:val="383838"/>
          <w:sz w:val="28"/>
          <w:szCs w:val="28"/>
          <w:lang w:eastAsia="ru-RU"/>
        </w:rPr>
        <w:t>жении дисциплинарных взысканий.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 xml:space="preserve"> </w:t>
      </w:r>
      <w:r w:rsidR="00974B38">
        <w:rPr>
          <w:rFonts w:ascii="Times New Roman" w:eastAsia="Times New Roman" w:hAnsi="Times New Roman" w:cs="Times New Roman"/>
          <w:b/>
          <w:bCs/>
          <w:color w:val="383838"/>
          <w:sz w:val="28"/>
          <w:szCs w:val="28"/>
          <w:lang w:eastAsia="ru-RU"/>
        </w:rPr>
        <w:tab/>
      </w:r>
      <w:r w:rsidRPr="00C069B6">
        <w:rPr>
          <w:rFonts w:ascii="Times New Roman" w:eastAsia="Times New Roman" w:hAnsi="Times New Roman" w:cs="Times New Roman"/>
          <w:b/>
          <w:bCs/>
          <w:color w:val="383838"/>
          <w:sz w:val="28"/>
          <w:szCs w:val="28"/>
          <w:lang w:eastAsia="ru-RU"/>
        </w:rPr>
        <w:t>Предотвращение и урегулирование конфликта интересов.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lastRenderedPageBreak/>
        <w:t>         Своевременное выявление конфликта интер</w:t>
      </w:r>
      <w:r w:rsidR="00C069B6">
        <w:rPr>
          <w:rFonts w:ascii="Times New Roman" w:eastAsia="Times New Roman" w:hAnsi="Times New Roman" w:cs="Times New Roman"/>
          <w:color w:val="383838"/>
          <w:sz w:val="28"/>
          <w:szCs w:val="28"/>
          <w:lang w:eastAsia="ru-RU"/>
        </w:rPr>
        <w:t xml:space="preserve">есов в деятельности организации </w:t>
      </w:r>
      <w:r w:rsidRPr="00C069B6">
        <w:rPr>
          <w:rFonts w:ascii="Times New Roman" w:eastAsia="Times New Roman" w:hAnsi="Times New Roman" w:cs="Times New Roman"/>
          <w:color w:val="383838"/>
          <w:sz w:val="28"/>
          <w:szCs w:val="28"/>
          <w:lang w:eastAsia="ru-RU"/>
        </w:rPr>
        <w:t>и ее работников является одним из важных способов предупреждения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w:t>
      </w:r>
      <w:r w:rsidRPr="00C069B6">
        <w:rPr>
          <w:rFonts w:ascii="Times New Roman" w:eastAsia="Times New Roman" w:hAnsi="Times New Roman" w:cs="Times New Roman"/>
          <w:b/>
          <w:bCs/>
          <w:color w:val="383838"/>
          <w:sz w:val="28"/>
          <w:szCs w:val="28"/>
          <w:lang w:eastAsia="ru-RU"/>
        </w:rPr>
        <w:t>В соответствии с пунктом 71 части 1 статьи 81 Трудового кодекса Российской Федерации (далее – ТК РФ)</w:t>
      </w:r>
      <w:r w:rsidRPr="00C069B6">
        <w:rPr>
          <w:rFonts w:ascii="Times New Roman" w:eastAsia="Times New Roman" w:hAnsi="Times New Roman" w:cs="Times New Roman"/>
          <w:color w:val="383838"/>
          <w:sz w:val="28"/>
          <w:szCs w:val="28"/>
          <w:lang w:eastAsia="ru-RU"/>
        </w:rPr>
        <w:t> трудовой договор может быть расторгнут работодателем в случае непринятия работником мер по предотвращению или урегулированию конфликта интересов, стороной которого он является.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Понятие «конфликт интересов» раскрывается в статье 10 Федерального закона от 25 декабря 2008 г. № 273-ФЗ «О противодействии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При этом под личной заинтересованностью понимаетс</w:t>
      </w:r>
      <w:r w:rsidR="00C069B6">
        <w:rPr>
          <w:rFonts w:ascii="Times New Roman" w:eastAsia="Times New Roman" w:hAnsi="Times New Roman" w:cs="Times New Roman"/>
          <w:color w:val="383838"/>
          <w:sz w:val="28"/>
          <w:szCs w:val="28"/>
          <w:lang w:eastAsia="ru-RU"/>
        </w:rPr>
        <w:t xml:space="preserve">я возможность получения доходов </w:t>
      </w:r>
      <w:r w:rsidRPr="00C069B6">
        <w:rPr>
          <w:rFonts w:ascii="Times New Roman" w:eastAsia="Times New Roman" w:hAnsi="Times New Roman" w:cs="Times New Roman"/>
          <w:color w:val="383838"/>
          <w:sz w:val="28"/>
          <w:szCs w:val="28"/>
          <w:lang w:eastAsia="ru-RU"/>
        </w:rPr>
        <w:t>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выше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выше,</w:t>
      </w:r>
      <w:r w:rsidRPr="00C069B6">
        <w:rPr>
          <w:rFonts w:ascii="Times New Roman" w:eastAsia="Times New Roman" w:hAnsi="Times New Roman" w:cs="Times New Roman"/>
          <w:color w:val="383838"/>
          <w:sz w:val="28"/>
          <w:szCs w:val="28"/>
          <w:lang w:eastAsia="ru-RU"/>
        </w:rPr>
        <w:br/>
        <w:t>и (или) лица, состоящие с ним в близком родстве или свойстве, связаны имущественными, корпоративными или иными близкими отношениями.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       Обязанность работника: </w:t>
      </w:r>
      <w:r w:rsidRPr="00C069B6">
        <w:rPr>
          <w:rFonts w:ascii="Times New Roman" w:eastAsia="Times New Roman" w:hAnsi="Times New Roman" w:cs="Times New Roman"/>
          <w:color w:val="383838"/>
          <w:sz w:val="28"/>
          <w:szCs w:val="28"/>
          <w:lang w:eastAsia="ru-RU"/>
        </w:rPr>
        <w:t>принять меры по недопущению возникновения конфликта интересов;</w:t>
      </w:r>
      <w:r w:rsidRPr="00C069B6">
        <w:rPr>
          <w:rFonts w:ascii="Times New Roman" w:eastAsia="Times New Roman" w:hAnsi="Times New Roman" w:cs="Times New Roman"/>
          <w:b/>
          <w:bCs/>
          <w:color w:val="383838"/>
          <w:sz w:val="28"/>
          <w:szCs w:val="28"/>
          <w:lang w:eastAsia="ru-RU"/>
        </w:rPr>
        <w:t> </w:t>
      </w:r>
      <w:r w:rsidRPr="00C069B6">
        <w:rPr>
          <w:rFonts w:ascii="Times New Roman" w:eastAsia="Times New Roman" w:hAnsi="Times New Roman" w:cs="Times New Roman"/>
          <w:color w:val="383838"/>
          <w:sz w:val="28"/>
          <w:szCs w:val="28"/>
          <w:lang w:eastAsia="ru-RU"/>
        </w:rPr>
        <w:t xml:space="preserve">уведомить работодателя о возникшем конфликте </w:t>
      </w:r>
      <w:r w:rsidR="00C069B6" w:rsidRPr="00C069B6">
        <w:rPr>
          <w:rFonts w:ascii="Times New Roman" w:eastAsia="Times New Roman" w:hAnsi="Times New Roman" w:cs="Times New Roman"/>
          <w:color w:val="383838"/>
          <w:sz w:val="28"/>
          <w:szCs w:val="28"/>
          <w:lang w:eastAsia="ru-RU"/>
        </w:rPr>
        <w:t>интересов или</w:t>
      </w:r>
      <w:r w:rsidRPr="00C069B6">
        <w:rPr>
          <w:rFonts w:ascii="Times New Roman" w:eastAsia="Times New Roman" w:hAnsi="Times New Roman" w:cs="Times New Roman"/>
          <w:color w:val="383838"/>
          <w:sz w:val="28"/>
          <w:szCs w:val="28"/>
          <w:lang w:eastAsia="ru-RU"/>
        </w:rPr>
        <w:t xml:space="preserve"> о возможности его возникновения, как только ему станет об этом известно; принять </w:t>
      </w:r>
      <w:r w:rsidR="00C069B6" w:rsidRPr="00C069B6">
        <w:rPr>
          <w:rFonts w:ascii="Times New Roman" w:eastAsia="Times New Roman" w:hAnsi="Times New Roman" w:cs="Times New Roman"/>
          <w:color w:val="383838"/>
          <w:sz w:val="28"/>
          <w:szCs w:val="28"/>
          <w:lang w:eastAsia="ru-RU"/>
        </w:rPr>
        <w:t>меры.</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       Обязанность работодателя</w:t>
      </w:r>
      <w:r w:rsidRPr="00C069B6">
        <w:rPr>
          <w:rFonts w:ascii="Times New Roman" w:eastAsia="Times New Roman" w:hAnsi="Times New Roman" w:cs="Times New Roman"/>
          <w:color w:val="383838"/>
          <w:sz w:val="28"/>
          <w:szCs w:val="28"/>
          <w:lang w:eastAsia="ru-RU"/>
        </w:rPr>
        <w:t>, которому стало известно о возникновении у работника личной заинтересованности, которая приводит или может привести к ко</w:t>
      </w:r>
      <w:r w:rsidR="00C069B6">
        <w:rPr>
          <w:rFonts w:ascii="Times New Roman" w:eastAsia="Times New Roman" w:hAnsi="Times New Roman" w:cs="Times New Roman"/>
          <w:color w:val="383838"/>
          <w:sz w:val="28"/>
          <w:szCs w:val="28"/>
          <w:lang w:eastAsia="ru-RU"/>
        </w:rPr>
        <w:t xml:space="preserve">нфликту интересов: принять меры </w:t>
      </w:r>
      <w:r w:rsidRPr="00C069B6">
        <w:rPr>
          <w:rFonts w:ascii="Times New Roman" w:eastAsia="Times New Roman" w:hAnsi="Times New Roman" w:cs="Times New Roman"/>
          <w:color w:val="383838"/>
          <w:sz w:val="28"/>
          <w:szCs w:val="28"/>
          <w:lang w:eastAsia="ru-RU"/>
        </w:rPr>
        <w:t>по предотвращению или урегулированию конфликта интересов.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       </w:t>
      </w:r>
      <w:r w:rsidRPr="00C069B6">
        <w:rPr>
          <w:rFonts w:ascii="Times New Roman" w:eastAsia="Times New Roman" w:hAnsi="Times New Roman" w:cs="Times New Roman"/>
          <w:color w:val="383838"/>
          <w:sz w:val="28"/>
          <w:szCs w:val="28"/>
          <w:lang w:eastAsia="ru-RU"/>
        </w:rPr>
        <w:t>Предотвращение или урегулирование конфликта интересов может состоять в изменении должностного или служебного положения работника, вплоть до его отстранения от исполнения должностных (служебных) обязанностей и (или) в отказе его от выгоды, явившейся причиной возникновения конфликта интересов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i/>
          <w:iCs/>
          <w:color w:val="383838"/>
          <w:sz w:val="28"/>
          <w:szCs w:val="28"/>
          <w:lang w:eastAsia="ru-RU"/>
        </w:rPr>
        <w:lastRenderedPageBreak/>
        <w:t>            </w:t>
      </w:r>
      <w:r w:rsidRPr="00C069B6">
        <w:rPr>
          <w:rFonts w:ascii="Times New Roman" w:eastAsia="Times New Roman" w:hAnsi="Times New Roman" w:cs="Times New Roman"/>
          <w:color w:val="383838"/>
          <w:sz w:val="28"/>
          <w:szCs w:val="28"/>
          <w:lang w:eastAsia="ru-RU"/>
        </w:rPr>
        <w:t>При определении наличия или отсутствия конфликта интересов учитывать одновременное наличие следующих обстоятельств: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наличие личной заинтересованности;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фактическое наличие у должностного лица полномочий для реализации личной заинтересованности;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w:t>
      </w:r>
      <w:r w:rsidRPr="00C069B6">
        <w:rPr>
          <w:rFonts w:ascii="Times New Roman" w:eastAsia="Times New Roman" w:hAnsi="Times New Roman" w:cs="Times New Roman"/>
          <w:color w:val="383838"/>
          <w:sz w:val="28"/>
          <w:szCs w:val="28"/>
          <w:lang w:eastAsia="ru-RU"/>
        </w:rPr>
        <w:br/>
        <w:t>и реализацией (возможной реализацией) должностным лицом своих полномочий8.</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         Предупреждение конфликта интересов предусматривает:</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        Выявление конфликта интересов может включать:</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декларирование работником наличия у него определенных (личных) интересов. Целесообразно определить распространение деклариро</w:t>
      </w:r>
      <w:r w:rsidR="00C069B6">
        <w:rPr>
          <w:rFonts w:ascii="Times New Roman" w:eastAsia="Times New Roman" w:hAnsi="Times New Roman" w:cs="Times New Roman"/>
          <w:color w:val="383838"/>
          <w:sz w:val="28"/>
          <w:szCs w:val="28"/>
          <w:lang w:eastAsia="ru-RU"/>
        </w:rPr>
        <w:t xml:space="preserve">вания на определенный круг лиц, </w:t>
      </w:r>
      <w:r w:rsidRPr="00C069B6">
        <w:rPr>
          <w:rFonts w:ascii="Times New Roman" w:eastAsia="Times New Roman" w:hAnsi="Times New Roman" w:cs="Times New Roman"/>
          <w:color w:val="383838"/>
          <w:sz w:val="28"/>
          <w:szCs w:val="28"/>
          <w:lang w:eastAsia="ru-RU"/>
        </w:rPr>
        <w:t>в перечень которых, прежде всего, должны быть включены р</w:t>
      </w:r>
      <w:r w:rsidR="00E752FB">
        <w:rPr>
          <w:rFonts w:ascii="Times New Roman" w:eastAsia="Times New Roman" w:hAnsi="Times New Roman" w:cs="Times New Roman"/>
          <w:color w:val="383838"/>
          <w:sz w:val="28"/>
          <w:szCs w:val="28"/>
          <w:lang w:eastAsia="ru-RU"/>
        </w:rPr>
        <w:t xml:space="preserve">аботники, чьи должности связаны </w:t>
      </w:r>
      <w:r w:rsidRPr="00C069B6">
        <w:rPr>
          <w:rFonts w:ascii="Times New Roman" w:eastAsia="Times New Roman" w:hAnsi="Times New Roman" w:cs="Times New Roman"/>
          <w:color w:val="383838"/>
          <w:sz w:val="28"/>
          <w:szCs w:val="28"/>
          <w:lang w:eastAsia="ru-RU"/>
        </w:rPr>
        <w:t>с повышенными коррупционными рисками;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самостоятельное выявление ситуаций конфликта интересов подразделением (работниками), ответственным за профилактику коррупционных и иных правонарушений, путем сопоставления информации, предоставляемой работником, со сведениями, содержащимися в различных государственных и коммерческих базах данных.</w:t>
      </w:r>
    </w:p>
    <w:p w:rsidR="00C069B6" w:rsidRDefault="00393BF3" w:rsidP="00C069B6">
      <w:pPr>
        <w:shd w:val="clear" w:color="auto" w:fill="F9F9F9"/>
        <w:spacing w:before="100" w:beforeAutospacing="1" w:after="100" w:afterAutospacing="1" w:line="240" w:lineRule="auto"/>
        <w:rPr>
          <w:rFonts w:ascii="Times New Roman" w:eastAsia="Times New Roman" w:hAnsi="Times New Roman" w:cs="Times New Roman"/>
          <w:b/>
          <w:bCs/>
          <w:color w:val="383838"/>
          <w:sz w:val="28"/>
          <w:szCs w:val="28"/>
          <w:lang w:eastAsia="ru-RU"/>
        </w:rPr>
      </w:pPr>
      <w:r w:rsidRPr="00C069B6">
        <w:rPr>
          <w:rFonts w:ascii="Times New Roman" w:eastAsia="Times New Roman" w:hAnsi="Times New Roman" w:cs="Times New Roman"/>
          <w:color w:val="383838"/>
          <w:sz w:val="28"/>
          <w:szCs w:val="28"/>
          <w:lang w:eastAsia="ru-RU"/>
        </w:rPr>
        <w:t>         </w:t>
      </w:r>
      <w:r w:rsidRPr="00C069B6">
        <w:rPr>
          <w:rFonts w:ascii="Times New Roman" w:eastAsia="Times New Roman" w:hAnsi="Times New Roman" w:cs="Times New Roman"/>
          <w:b/>
          <w:bCs/>
          <w:color w:val="383838"/>
          <w:sz w:val="28"/>
          <w:szCs w:val="28"/>
          <w:lang w:eastAsia="ru-RU"/>
        </w:rPr>
        <w:t>Урегулирование конфликта</w:t>
      </w:r>
      <w:r w:rsidRPr="00C069B6">
        <w:rPr>
          <w:rFonts w:ascii="Times New Roman" w:eastAsia="Times New Roman" w:hAnsi="Times New Roman" w:cs="Times New Roman"/>
          <w:color w:val="383838"/>
          <w:sz w:val="28"/>
          <w:szCs w:val="28"/>
          <w:lang w:eastAsia="ru-RU"/>
        </w:rPr>
        <w:t> </w:t>
      </w:r>
      <w:r w:rsidR="00C069B6">
        <w:rPr>
          <w:rFonts w:ascii="Times New Roman" w:eastAsia="Times New Roman" w:hAnsi="Times New Roman" w:cs="Times New Roman"/>
          <w:b/>
          <w:bCs/>
          <w:color w:val="383838"/>
          <w:sz w:val="28"/>
          <w:szCs w:val="28"/>
          <w:lang w:eastAsia="ru-RU"/>
        </w:rPr>
        <w:t xml:space="preserve">интересов может </w:t>
      </w:r>
      <w:r w:rsidRPr="00C069B6">
        <w:rPr>
          <w:rFonts w:ascii="Times New Roman" w:eastAsia="Times New Roman" w:hAnsi="Times New Roman" w:cs="Times New Roman"/>
          <w:b/>
          <w:bCs/>
          <w:color w:val="383838"/>
          <w:sz w:val="28"/>
          <w:szCs w:val="28"/>
          <w:lang w:eastAsia="ru-RU"/>
        </w:rPr>
        <w:t>осуществляться</w:t>
      </w:r>
    </w:p>
    <w:p w:rsidR="00393BF3" w:rsidRPr="00C069B6" w:rsidRDefault="00393BF3" w:rsidP="00C069B6">
      <w:pPr>
        <w:shd w:val="clear" w:color="auto" w:fill="F9F9F9"/>
        <w:spacing w:before="100" w:beforeAutospacing="1" w:after="100" w:afterAutospacing="1" w:line="240" w:lineRule="auto"/>
        <w:rPr>
          <w:rFonts w:ascii="Times New Roman" w:eastAsia="Times New Roman" w:hAnsi="Times New Roman" w:cs="Times New Roman"/>
          <w:b/>
          <w:bCs/>
          <w:color w:val="383838"/>
          <w:sz w:val="28"/>
          <w:szCs w:val="28"/>
          <w:lang w:eastAsia="ru-RU"/>
        </w:rPr>
      </w:pPr>
      <w:r w:rsidRPr="00C069B6">
        <w:rPr>
          <w:rFonts w:ascii="Times New Roman" w:eastAsia="Times New Roman" w:hAnsi="Times New Roman" w:cs="Times New Roman"/>
          <w:color w:val="383838"/>
          <w:sz w:val="28"/>
          <w:szCs w:val="28"/>
          <w:lang w:eastAsia="ru-RU"/>
        </w:rPr>
        <w:t> </w:t>
      </w:r>
      <w:r w:rsidR="00E752FB">
        <w:rPr>
          <w:rFonts w:ascii="Times New Roman" w:eastAsia="Times New Roman" w:hAnsi="Times New Roman" w:cs="Times New Roman"/>
          <w:color w:val="383838"/>
          <w:sz w:val="28"/>
          <w:szCs w:val="28"/>
          <w:lang w:eastAsia="ru-RU"/>
        </w:rPr>
        <w:tab/>
      </w:r>
      <w:r w:rsidRPr="00C069B6">
        <w:rPr>
          <w:rFonts w:ascii="Times New Roman" w:eastAsia="Times New Roman" w:hAnsi="Times New Roman" w:cs="Times New Roman"/>
          <w:color w:val="383838"/>
          <w:sz w:val="28"/>
          <w:szCs w:val="28"/>
          <w:lang w:eastAsia="ru-RU"/>
        </w:rPr>
        <w:t>различными способами, например, посредством:</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усиления контроля за исполнением работником трудовых обязанностей, при выполнении которых может возникнуть конфликт интересов;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lastRenderedPageBreak/>
        <w:t>         отстранения работника от совершения действий (принятия решений) в отношении юридического или физического лица, с которым связан его личный интерес;</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xml:space="preserve">         ограничения доступа работника к информации, </w:t>
      </w:r>
      <w:r w:rsidR="00C069B6">
        <w:rPr>
          <w:rFonts w:ascii="Times New Roman" w:eastAsia="Times New Roman" w:hAnsi="Times New Roman" w:cs="Times New Roman"/>
          <w:color w:val="383838"/>
          <w:sz w:val="28"/>
          <w:szCs w:val="28"/>
          <w:lang w:eastAsia="ru-RU"/>
        </w:rPr>
        <w:t xml:space="preserve">владение которой может привести </w:t>
      </w:r>
      <w:r w:rsidRPr="00C069B6">
        <w:rPr>
          <w:rFonts w:ascii="Times New Roman" w:eastAsia="Times New Roman" w:hAnsi="Times New Roman" w:cs="Times New Roman"/>
          <w:color w:val="383838"/>
          <w:sz w:val="28"/>
          <w:szCs w:val="28"/>
          <w:lang w:eastAsia="ru-RU"/>
        </w:rPr>
        <w:t>к конфликту интересов;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перевода работника на другую работу как внутри структурного подразделения, так и в другое подразделение организации;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предложения работнику отказаться от полученной или предполагаемой к получению выгоды, являющейся причиной возникновения конфликта интересов.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xml:space="preserve">        С целью регулирования и предотвращения конфликта интересов в деятельности </w:t>
      </w:r>
      <w:r w:rsidR="00C069B6" w:rsidRPr="00C069B6">
        <w:rPr>
          <w:rFonts w:ascii="Times New Roman" w:eastAsia="Times New Roman" w:hAnsi="Times New Roman" w:cs="Times New Roman"/>
          <w:color w:val="383838"/>
          <w:sz w:val="28"/>
          <w:szCs w:val="28"/>
          <w:lang w:eastAsia="ru-RU"/>
        </w:rPr>
        <w:t>работников Минтруд</w:t>
      </w:r>
      <w:r w:rsidRPr="00C069B6">
        <w:rPr>
          <w:rFonts w:ascii="Times New Roman" w:eastAsia="Times New Roman" w:hAnsi="Times New Roman" w:cs="Times New Roman"/>
          <w:color w:val="383838"/>
          <w:sz w:val="28"/>
          <w:szCs w:val="28"/>
          <w:lang w:eastAsia="ru-RU"/>
        </w:rPr>
        <w:t xml:space="preserve"> РФ </w:t>
      </w:r>
      <w:r w:rsidR="00C069B6" w:rsidRPr="00C069B6">
        <w:rPr>
          <w:rFonts w:ascii="Times New Roman" w:eastAsia="Times New Roman" w:hAnsi="Times New Roman" w:cs="Times New Roman"/>
          <w:color w:val="383838"/>
          <w:sz w:val="28"/>
          <w:szCs w:val="28"/>
          <w:lang w:eastAsia="ru-RU"/>
        </w:rPr>
        <w:t>рекомендует принять</w:t>
      </w:r>
      <w:r w:rsidRPr="00C069B6">
        <w:rPr>
          <w:rFonts w:ascii="Times New Roman" w:eastAsia="Times New Roman" w:hAnsi="Times New Roman" w:cs="Times New Roman"/>
          <w:color w:val="383838"/>
          <w:sz w:val="28"/>
          <w:szCs w:val="28"/>
          <w:lang w:eastAsia="ru-RU"/>
        </w:rPr>
        <w:t xml:space="preserve"> положение о конфликте интересов, учитывая при этом, что определение понятия «конфликт интересов» и процедуры его урегулирования закреплены в целом ряде нормативных правовых актов.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Так, в соответствии  с пунктом  9 части 1 статьи 31 Феде</w:t>
      </w:r>
      <w:r w:rsidR="00C069B6">
        <w:rPr>
          <w:rFonts w:ascii="Times New Roman" w:eastAsia="Times New Roman" w:hAnsi="Times New Roman" w:cs="Times New Roman"/>
          <w:color w:val="383838"/>
          <w:sz w:val="28"/>
          <w:szCs w:val="28"/>
          <w:lang w:eastAsia="ru-RU"/>
        </w:rPr>
        <w:t xml:space="preserve">рального закона от 05.04.2013   </w:t>
      </w:r>
      <w:r w:rsidRPr="00C069B6">
        <w:rPr>
          <w:rFonts w:ascii="Times New Roman" w:eastAsia="Times New Roman" w:hAnsi="Times New Roman" w:cs="Times New Roman"/>
          <w:color w:val="383838"/>
          <w:sz w:val="28"/>
          <w:szCs w:val="28"/>
          <w:lang w:eastAsia="ru-RU"/>
        </w:rPr>
        <w:t>№ 44-ФЗ «О контрактной системе в сфере закупок товаров, работ, услуг для обеспечения государственных и муниципальных нужд» под конфликтом интересов между участником закупки и заказчиком понимаются случаи, при которых руководитель заказчика, член комиссии</w:t>
      </w:r>
      <w:r w:rsidRPr="00C069B6">
        <w:rPr>
          <w:rFonts w:ascii="Times New Roman" w:eastAsia="Times New Roman" w:hAnsi="Times New Roman" w:cs="Times New Roman"/>
          <w:color w:val="383838"/>
          <w:sz w:val="28"/>
          <w:szCs w:val="28"/>
          <w:lang w:eastAsia="ru-RU"/>
        </w:rPr>
        <w:br/>
        <w:t>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w:t>
      </w:r>
      <w:r w:rsidRPr="00C069B6">
        <w:rPr>
          <w:rFonts w:ascii="Times New Roman" w:eastAsia="Times New Roman" w:hAnsi="Times New Roman" w:cs="Times New Roman"/>
          <w:color w:val="383838"/>
          <w:sz w:val="28"/>
          <w:szCs w:val="28"/>
          <w:lang w:eastAsia="ru-RU"/>
        </w:rPr>
        <w:br/>
        <w:t>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Под выгодоприобретателями понимаются физи</w:t>
      </w:r>
      <w:r w:rsidR="00C069B6">
        <w:rPr>
          <w:rFonts w:ascii="Times New Roman" w:eastAsia="Times New Roman" w:hAnsi="Times New Roman" w:cs="Times New Roman"/>
          <w:color w:val="383838"/>
          <w:sz w:val="28"/>
          <w:szCs w:val="28"/>
          <w:lang w:eastAsia="ru-RU"/>
        </w:rPr>
        <w:t xml:space="preserve">ческие лица, владеющие напрямую </w:t>
      </w:r>
      <w:r w:rsidRPr="00C069B6">
        <w:rPr>
          <w:rFonts w:ascii="Times New Roman" w:eastAsia="Times New Roman" w:hAnsi="Times New Roman" w:cs="Times New Roman"/>
          <w:color w:val="383838"/>
          <w:sz w:val="28"/>
          <w:szCs w:val="28"/>
          <w:lang w:eastAsia="ru-RU"/>
        </w:rPr>
        <w:t>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lastRenderedPageBreak/>
        <w:t>           При определении порядка организации работы, направленной на выявление личной заинтересованности  работников при осуществлении закупок, которая приводит или может привести к конфликту интересов, рекомендуется  использовать Методические рекомендации</w:t>
      </w:r>
      <w:r w:rsidRPr="00C069B6">
        <w:rPr>
          <w:rFonts w:ascii="Times New Roman" w:eastAsia="Times New Roman" w:hAnsi="Times New Roman" w:cs="Times New Roman"/>
          <w:color w:val="383838"/>
          <w:sz w:val="28"/>
          <w:szCs w:val="28"/>
          <w:lang w:eastAsia="ru-RU"/>
        </w:rPr>
        <w:b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w:t>
      </w:r>
      <w:r w:rsidRPr="00C069B6">
        <w:rPr>
          <w:rFonts w:ascii="Times New Roman" w:eastAsia="Times New Roman" w:hAnsi="Times New Roman" w:cs="Times New Roman"/>
          <w:color w:val="383838"/>
          <w:sz w:val="28"/>
          <w:szCs w:val="28"/>
          <w:lang w:eastAsia="ru-RU"/>
        </w:rPr>
        <w:br/>
        <w:t>с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 работы, направленной на выявление личной заинтересованности государственных</w:t>
      </w:r>
      <w:r w:rsidRPr="00C069B6">
        <w:rPr>
          <w:rFonts w:ascii="Times New Roman" w:eastAsia="Times New Roman" w:hAnsi="Times New Roman" w:cs="Times New Roman"/>
          <w:color w:val="383838"/>
          <w:sz w:val="28"/>
          <w:szCs w:val="28"/>
          <w:lang w:eastAsia="ru-RU"/>
        </w:rPr>
        <w:br/>
        <w:t>и муниципальных служащих, работников при осуществлении таких закупок, которая может привести к конфликту интересов, подготовле</w:t>
      </w:r>
      <w:r w:rsidR="00C069B6">
        <w:rPr>
          <w:rFonts w:ascii="Times New Roman" w:eastAsia="Times New Roman" w:hAnsi="Times New Roman" w:cs="Times New Roman"/>
          <w:color w:val="383838"/>
          <w:sz w:val="28"/>
          <w:szCs w:val="28"/>
          <w:lang w:eastAsia="ru-RU"/>
        </w:rPr>
        <w:t xml:space="preserve">нные Минтрудом РФ и размещенные </w:t>
      </w:r>
      <w:r w:rsidRPr="00C069B6">
        <w:rPr>
          <w:rFonts w:ascii="Times New Roman" w:eastAsia="Times New Roman" w:hAnsi="Times New Roman" w:cs="Times New Roman"/>
          <w:color w:val="383838"/>
          <w:sz w:val="28"/>
          <w:szCs w:val="28"/>
          <w:lang w:eastAsia="ru-RU"/>
        </w:rPr>
        <w:t>н</w:t>
      </w:r>
      <w:r w:rsidR="00C069B6">
        <w:rPr>
          <w:rFonts w:ascii="Times New Roman" w:eastAsia="Times New Roman" w:hAnsi="Times New Roman" w:cs="Times New Roman"/>
          <w:color w:val="383838"/>
          <w:sz w:val="28"/>
          <w:szCs w:val="28"/>
          <w:lang w:eastAsia="ru-RU"/>
        </w:rPr>
        <w:t xml:space="preserve">а официальном сайте Минтруда РФ </w:t>
      </w:r>
      <w:r w:rsidRPr="00C069B6">
        <w:rPr>
          <w:rFonts w:ascii="Times New Roman" w:eastAsia="Times New Roman" w:hAnsi="Times New Roman" w:cs="Times New Roman"/>
          <w:color w:val="383838"/>
          <w:sz w:val="28"/>
          <w:szCs w:val="28"/>
          <w:lang w:eastAsia="ru-RU"/>
        </w:rPr>
        <w:t>(</w:t>
      </w:r>
      <w:hyperlink r:id="rId4" w:tgtFrame="_blank" w:history="1">
        <w:r w:rsidRPr="00C069B6">
          <w:rPr>
            <w:rFonts w:ascii="Times New Roman" w:eastAsia="Times New Roman" w:hAnsi="Times New Roman" w:cs="Times New Roman"/>
            <w:color w:val="2C97CC"/>
            <w:sz w:val="28"/>
            <w:szCs w:val="28"/>
            <w:u w:val="single"/>
            <w:lang w:eastAsia="ru-RU"/>
          </w:rPr>
          <w:t>https://rosmintrud.ru/ministry/programms/anticorruption/9/19</w:t>
        </w:r>
      </w:hyperlink>
      <w:r w:rsidRPr="00C069B6">
        <w:rPr>
          <w:rFonts w:ascii="Times New Roman" w:eastAsia="Times New Roman" w:hAnsi="Times New Roman" w:cs="Times New Roman"/>
          <w:color w:val="383838"/>
          <w:sz w:val="28"/>
          <w:szCs w:val="28"/>
          <w:lang w:eastAsia="ru-RU"/>
        </w:rPr>
        <w:t xml:space="preserve">). Указанные Методические рекомендации </w:t>
      </w:r>
      <w:r w:rsidR="00E752FB" w:rsidRPr="00C069B6">
        <w:rPr>
          <w:rFonts w:ascii="Times New Roman" w:eastAsia="Times New Roman" w:hAnsi="Times New Roman" w:cs="Times New Roman"/>
          <w:color w:val="383838"/>
          <w:sz w:val="28"/>
          <w:szCs w:val="28"/>
          <w:lang w:eastAsia="ru-RU"/>
        </w:rPr>
        <w:t>целесообразно рассматривать</w:t>
      </w:r>
      <w:r w:rsidRPr="00C069B6">
        <w:rPr>
          <w:rFonts w:ascii="Times New Roman" w:eastAsia="Times New Roman" w:hAnsi="Times New Roman" w:cs="Times New Roman"/>
          <w:color w:val="383838"/>
          <w:sz w:val="28"/>
          <w:szCs w:val="28"/>
          <w:lang w:eastAsia="ru-RU"/>
        </w:rPr>
        <w:t xml:space="preserve"> в системной взаимосвязи с Методическими рекомендации по выявлению и м</w:t>
      </w:r>
      <w:r w:rsidR="00C069B6">
        <w:rPr>
          <w:rFonts w:ascii="Times New Roman" w:eastAsia="Times New Roman" w:hAnsi="Times New Roman" w:cs="Times New Roman"/>
          <w:color w:val="383838"/>
          <w:sz w:val="28"/>
          <w:szCs w:val="28"/>
          <w:lang w:eastAsia="ru-RU"/>
        </w:rPr>
        <w:t xml:space="preserve">инимизации коррупционных рисков </w:t>
      </w:r>
      <w:r w:rsidRPr="00C069B6">
        <w:rPr>
          <w:rFonts w:ascii="Times New Roman" w:eastAsia="Times New Roman" w:hAnsi="Times New Roman" w:cs="Times New Roman"/>
          <w:color w:val="383838"/>
          <w:sz w:val="28"/>
          <w:szCs w:val="28"/>
          <w:lang w:eastAsia="ru-RU"/>
        </w:rPr>
        <w:t xml:space="preserve">при осуществлении закупок товаров, работ, услуг </w:t>
      </w:r>
      <w:r w:rsidR="00C069B6">
        <w:rPr>
          <w:rFonts w:ascii="Times New Roman" w:eastAsia="Times New Roman" w:hAnsi="Times New Roman" w:cs="Times New Roman"/>
          <w:color w:val="383838"/>
          <w:sz w:val="28"/>
          <w:szCs w:val="28"/>
          <w:lang w:eastAsia="ru-RU"/>
        </w:rPr>
        <w:t xml:space="preserve">для обеспечения государственных </w:t>
      </w:r>
      <w:r w:rsidRPr="00C069B6">
        <w:rPr>
          <w:rFonts w:ascii="Times New Roman" w:eastAsia="Times New Roman" w:hAnsi="Times New Roman" w:cs="Times New Roman"/>
          <w:color w:val="383838"/>
          <w:sz w:val="28"/>
          <w:szCs w:val="28"/>
          <w:lang w:eastAsia="ru-RU"/>
        </w:rPr>
        <w:t>или муниципальных (Письма Минтруда России о</w:t>
      </w:r>
      <w:r w:rsidR="00C069B6">
        <w:rPr>
          <w:rFonts w:ascii="Times New Roman" w:eastAsia="Times New Roman" w:hAnsi="Times New Roman" w:cs="Times New Roman"/>
          <w:color w:val="383838"/>
          <w:sz w:val="28"/>
          <w:szCs w:val="28"/>
          <w:lang w:eastAsia="ru-RU"/>
        </w:rPr>
        <w:t>т 30.09.2020 № 18-2/10/П-9716).</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 xml:space="preserve"> Комиссия по противодействию коррупции в Учреждении.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Комиссия по противодействию коррупции в Учреждении является постоянно действующим совещательным органом, образованным для координации деятельности структурных подразделений Учреждения и его должностных лиц (работников), иных субъектов системы противодействия коррупции по реализации антикоррупционной политики в Учреждении.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xml:space="preserve">           Положение о Комиссии по противодействию </w:t>
      </w:r>
      <w:r w:rsidR="00C069B6" w:rsidRPr="00C069B6">
        <w:rPr>
          <w:rFonts w:ascii="Times New Roman" w:eastAsia="Times New Roman" w:hAnsi="Times New Roman" w:cs="Times New Roman"/>
          <w:color w:val="383838"/>
          <w:sz w:val="28"/>
          <w:szCs w:val="28"/>
          <w:lang w:eastAsia="ru-RU"/>
        </w:rPr>
        <w:t>коррупции и</w:t>
      </w:r>
      <w:r w:rsidRPr="00C069B6">
        <w:rPr>
          <w:rFonts w:ascii="Times New Roman" w:eastAsia="Times New Roman" w:hAnsi="Times New Roman" w:cs="Times New Roman"/>
          <w:color w:val="383838"/>
          <w:sz w:val="28"/>
          <w:szCs w:val="28"/>
          <w:lang w:eastAsia="ru-RU"/>
        </w:rPr>
        <w:t xml:space="preserve"> ее состав утверждается правовым актом Учреждения.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Комиссия по противодействию коррупции Учрежден</w:t>
      </w:r>
      <w:r w:rsidR="00C069B6">
        <w:rPr>
          <w:rFonts w:ascii="Times New Roman" w:eastAsia="Times New Roman" w:hAnsi="Times New Roman" w:cs="Times New Roman"/>
          <w:color w:val="383838"/>
          <w:sz w:val="28"/>
          <w:szCs w:val="28"/>
          <w:lang w:eastAsia="ru-RU"/>
        </w:rPr>
        <w:t xml:space="preserve">ия организует свою деятельность </w:t>
      </w:r>
      <w:r w:rsidRPr="00C069B6">
        <w:rPr>
          <w:rFonts w:ascii="Times New Roman" w:eastAsia="Times New Roman" w:hAnsi="Times New Roman" w:cs="Times New Roman"/>
          <w:color w:val="383838"/>
          <w:sz w:val="28"/>
          <w:szCs w:val="28"/>
          <w:lang w:eastAsia="ru-RU"/>
        </w:rPr>
        <w:t>на основе положения о Комиссии по противодействию коррупции, разрабатываемого с учетом Типового положения о комиссии по противодействию коррупции в государственном учреждении, подведомственном исполнительному органу государственной власти</w:t>
      </w:r>
      <w:r w:rsidR="00C069B6">
        <w:rPr>
          <w:rFonts w:ascii="Times New Roman" w:eastAsia="Times New Roman" w:hAnsi="Times New Roman" w:cs="Times New Roman"/>
          <w:color w:val="383838"/>
          <w:sz w:val="28"/>
          <w:szCs w:val="28"/>
          <w:lang w:eastAsia="ru-RU"/>
        </w:rPr>
        <w:t xml:space="preserve"> Республики Дагестан. </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 xml:space="preserve"> Прием на работу бывшего государственного гражданского служащего.</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Учреждения должны учитывать положения статьи 12 Фе</w:t>
      </w:r>
      <w:r w:rsidR="00C069B6">
        <w:rPr>
          <w:rFonts w:ascii="Times New Roman" w:eastAsia="Times New Roman" w:hAnsi="Times New Roman" w:cs="Times New Roman"/>
          <w:color w:val="383838"/>
          <w:sz w:val="28"/>
          <w:szCs w:val="28"/>
          <w:lang w:eastAsia="ru-RU"/>
        </w:rPr>
        <w:t xml:space="preserve">дерального закона от 25.12.2008 </w:t>
      </w:r>
      <w:r w:rsidRPr="00C069B6">
        <w:rPr>
          <w:rFonts w:ascii="Times New Roman" w:eastAsia="Times New Roman" w:hAnsi="Times New Roman" w:cs="Times New Roman"/>
          <w:color w:val="383838"/>
          <w:sz w:val="28"/>
          <w:szCs w:val="28"/>
          <w:lang w:eastAsia="ru-RU"/>
        </w:rPr>
        <w:t xml:space="preserve">№ 273-ФЗ, устанавливающие ограничения для </w:t>
      </w:r>
      <w:r w:rsidRPr="00C069B6">
        <w:rPr>
          <w:rFonts w:ascii="Times New Roman" w:eastAsia="Times New Roman" w:hAnsi="Times New Roman" w:cs="Times New Roman"/>
          <w:color w:val="383838"/>
          <w:sz w:val="28"/>
          <w:szCs w:val="28"/>
          <w:lang w:eastAsia="ru-RU"/>
        </w:rPr>
        <w:lastRenderedPageBreak/>
        <w:t>гражданина, замещавшего должность государственной или муниципальной службы, при заключении трудового или гражданско-правового договора.         </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Согласно части 4 статьи 12 Федерального закона от 25.12.2008 № 273-ФЗ, статье 64.1 ТК РФ   работодатель при заключении трудового или гражданско-правового договора о выполнении работ (оказании услуг) с бывшим служащим обязан в течение 10 дней сообщить об этом представителю нанимателя служащего по последнему месту его службы.</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Постановлением Правительства Российской Федерации от 21.01.2015 г № 29 утверждены Правила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Обязанность сообщать о приеме на работу быв</w:t>
      </w:r>
      <w:r w:rsidR="00C069B6">
        <w:rPr>
          <w:rFonts w:ascii="Times New Roman" w:eastAsia="Times New Roman" w:hAnsi="Times New Roman" w:cs="Times New Roman"/>
          <w:color w:val="383838"/>
          <w:sz w:val="28"/>
          <w:szCs w:val="28"/>
          <w:lang w:eastAsia="ru-RU"/>
        </w:rPr>
        <w:t xml:space="preserve">шего служащего распространяется </w:t>
      </w:r>
      <w:r w:rsidRPr="00C069B6">
        <w:rPr>
          <w:rFonts w:ascii="Times New Roman" w:eastAsia="Times New Roman" w:hAnsi="Times New Roman" w:cs="Times New Roman"/>
          <w:color w:val="383838"/>
          <w:sz w:val="28"/>
          <w:szCs w:val="28"/>
          <w:lang w:eastAsia="ru-RU"/>
        </w:rPr>
        <w:t>на все организации независимо от их организационно-правовой формы. В этой связи новому работодателю необходимо:</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выяснить у бывшего служащего, включена ли ранее замещаемая им должность в перечень, установленный соответствующим правовым актом. Факт включения должности в список – основной критерий для сообщения предыдущему работодателю о приеме на работу его бывшего служащего;</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обратить внимание на дату увольнения гражданина с государственной (муниципальной) службы и определить, истек ли двухлетний период после увольнения. Если прошло менее двух лет (включительно), уведомлять государственный (муниципальный) орган о приеме на работу</w:t>
      </w:r>
      <w:r w:rsidRPr="00C069B6">
        <w:rPr>
          <w:rFonts w:ascii="Times New Roman" w:eastAsia="Times New Roman" w:hAnsi="Times New Roman" w:cs="Times New Roman"/>
          <w:color w:val="383838"/>
          <w:sz w:val="28"/>
          <w:szCs w:val="28"/>
          <w:lang w:eastAsia="ru-RU"/>
        </w:rPr>
        <w:br/>
        <w:t>его бывшего служащего нужно, а если более двух лет - нет.</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направить сообщение представителю нанимателя</w:t>
      </w:r>
      <w:r w:rsidR="00C069B6">
        <w:rPr>
          <w:rFonts w:ascii="Times New Roman" w:eastAsia="Times New Roman" w:hAnsi="Times New Roman" w:cs="Times New Roman"/>
          <w:color w:val="383838"/>
          <w:sz w:val="28"/>
          <w:szCs w:val="28"/>
          <w:lang w:eastAsia="ru-RU"/>
        </w:rPr>
        <w:t xml:space="preserve"> гражданина по последнему месту </w:t>
      </w:r>
      <w:r w:rsidRPr="00C069B6">
        <w:rPr>
          <w:rFonts w:ascii="Times New Roman" w:eastAsia="Times New Roman" w:hAnsi="Times New Roman" w:cs="Times New Roman"/>
          <w:color w:val="383838"/>
          <w:sz w:val="28"/>
          <w:szCs w:val="28"/>
          <w:lang w:eastAsia="ru-RU"/>
        </w:rPr>
        <w:t>его службы и получить подтверждение о направлении такого сообщения.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           В сообщении, направляемом работодателем представителю нанимателя (работодателю) гражданина по последнему месту его службы, должны содержаться следующие сведения</w:t>
      </w:r>
      <w:r w:rsidRPr="00C069B6">
        <w:rPr>
          <w:rFonts w:ascii="Times New Roman" w:eastAsia="Times New Roman" w:hAnsi="Times New Roman" w:cs="Times New Roman"/>
          <w:color w:val="383838"/>
          <w:sz w:val="28"/>
          <w:szCs w:val="28"/>
          <w:lang w:eastAsia="ru-RU"/>
        </w:rPr>
        <w:t>:</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фамилия, имя, отчество (при наличии) гражданина;</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число, месяц, год и место рождения гражданина;</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должность государственной или муниципальной службы, замещаемая гражданином непосредственно перед увольнением с государст</w:t>
      </w:r>
      <w:r w:rsidR="00C069B6">
        <w:rPr>
          <w:rFonts w:ascii="Times New Roman" w:eastAsia="Times New Roman" w:hAnsi="Times New Roman" w:cs="Times New Roman"/>
          <w:color w:val="383838"/>
          <w:sz w:val="28"/>
          <w:szCs w:val="28"/>
          <w:lang w:eastAsia="ru-RU"/>
        </w:rPr>
        <w:t xml:space="preserve">венной или муниципальной службы </w:t>
      </w:r>
      <w:r w:rsidRPr="00C069B6">
        <w:rPr>
          <w:rFonts w:ascii="Times New Roman" w:eastAsia="Times New Roman" w:hAnsi="Times New Roman" w:cs="Times New Roman"/>
          <w:color w:val="383838"/>
          <w:sz w:val="28"/>
          <w:szCs w:val="28"/>
          <w:lang w:eastAsia="ru-RU"/>
        </w:rPr>
        <w:t xml:space="preserve">(по сведениям, содержащимся в трудовой книжке и </w:t>
      </w:r>
      <w:r w:rsidRPr="00C069B6">
        <w:rPr>
          <w:rFonts w:ascii="Times New Roman" w:eastAsia="Times New Roman" w:hAnsi="Times New Roman" w:cs="Times New Roman"/>
          <w:color w:val="383838"/>
          <w:sz w:val="28"/>
          <w:szCs w:val="28"/>
          <w:lang w:eastAsia="ru-RU"/>
        </w:rPr>
        <w:lastRenderedPageBreak/>
        <w:t>(или) сведениях о трудовой деятельности, предусмотренных статьей 66.1 ТК РФ, за период прохождения государственной или муниципальной службы);</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наименование организации (полное, а также сокращенное (при наличии);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дата и номер приказа (распоряжения) или иного решения работодателя, согласно которому гражданин принят на работу;</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дата заключения трудового договора и срок, на который он заключен (указывается дата начала работы, а в случае, если заключается срочный трудовой договор, - срок его действия);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xml:space="preserve">          наименование должности, которую занимает </w:t>
      </w:r>
      <w:r w:rsidR="00C069B6">
        <w:rPr>
          <w:rFonts w:ascii="Times New Roman" w:eastAsia="Times New Roman" w:hAnsi="Times New Roman" w:cs="Times New Roman"/>
          <w:color w:val="383838"/>
          <w:sz w:val="28"/>
          <w:szCs w:val="28"/>
          <w:lang w:eastAsia="ru-RU"/>
        </w:rPr>
        <w:t xml:space="preserve">гражданин по трудовому договору </w:t>
      </w:r>
      <w:r w:rsidRPr="00C069B6">
        <w:rPr>
          <w:rFonts w:ascii="Times New Roman" w:eastAsia="Times New Roman" w:hAnsi="Times New Roman" w:cs="Times New Roman"/>
          <w:color w:val="383838"/>
          <w:sz w:val="28"/>
          <w:szCs w:val="28"/>
          <w:lang w:eastAsia="ru-RU"/>
        </w:rPr>
        <w:t>в соответствии со штатным расписанием, а также структ</w:t>
      </w:r>
      <w:r w:rsidR="00C069B6">
        <w:rPr>
          <w:rFonts w:ascii="Times New Roman" w:eastAsia="Times New Roman" w:hAnsi="Times New Roman" w:cs="Times New Roman"/>
          <w:color w:val="383838"/>
          <w:sz w:val="28"/>
          <w:szCs w:val="28"/>
          <w:lang w:eastAsia="ru-RU"/>
        </w:rPr>
        <w:t xml:space="preserve">урное подразделение организации </w:t>
      </w:r>
      <w:r w:rsidRPr="00C069B6">
        <w:rPr>
          <w:rFonts w:ascii="Times New Roman" w:eastAsia="Times New Roman" w:hAnsi="Times New Roman" w:cs="Times New Roman"/>
          <w:color w:val="383838"/>
          <w:sz w:val="28"/>
          <w:szCs w:val="28"/>
          <w:lang w:eastAsia="ru-RU"/>
        </w:rPr>
        <w:t>(при наличии);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должностные обязанности, исполняемые по должности, занимаемой гражданином (указываются основные направления поручаемой работы).</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 случае если с гражданином заключен гражданско-правовой договор, то указываются следующие данные:</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дата и номер гражданско-правового договора;</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срок гражданско-правового договора (сроки начала и окончания выполнения работ (оказания услуг);</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предмет гражданско-правового договора (с кр</w:t>
      </w:r>
      <w:r w:rsidR="00C069B6">
        <w:rPr>
          <w:rFonts w:ascii="Times New Roman" w:eastAsia="Times New Roman" w:hAnsi="Times New Roman" w:cs="Times New Roman"/>
          <w:color w:val="383838"/>
          <w:sz w:val="28"/>
          <w:szCs w:val="28"/>
          <w:lang w:eastAsia="ru-RU"/>
        </w:rPr>
        <w:t xml:space="preserve">атким описанием работы (услуги) </w:t>
      </w:r>
      <w:r w:rsidRPr="00C069B6">
        <w:rPr>
          <w:rFonts w:ascii="Times New Roman" w:eastAsia="Times New Roman" w:hAnsi="Times New Roman" w:cs="Times New Roman"/>
          <w:color w:val="383838"/>
          <w:sz w:val="28"/>
          <w:szCs w:val="28"/>
          <w:lang w:eastAsia="ru-RU"/>
        </w:rPr>
        <w:t>и ее результата);</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стоимость работ (услуг) по гражданско-правовому договору.</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Несоблюдение работодателем (заказчиком работ, услуг) обязанности, предусмотренной частью 4 статьи 12 Федерального закона  25.12.2008 № 273-ФЗ, в отношении бывшего государственного или муниципального служащего, за</w:t>
      </w:r>
      <w:r w:rsidR="00C069B6">
        <w:rPr>
          <w:rFonts w:ascii="Times New Roman" w:eastAsia="Times New Roman" w:hAnsi="Times New Roman" w:cs="Times New Roman"/>
          <w:color w:val="383838"/>
          <w:sz w:val="28"/>
          <w:szCs w:val="28"/>
          <w:lang w:eastAsia="ru-RU"/>
        </w:rPr>
        <w:t xml:space="preserve">мещавшего должность, включенную </w:t>
      </w:r>
      <w:r w:rsidRPr="00C069B6">
        <w:rPr>
          <w:rFonts w:ascii="Times New Roman" w:eastAsia="Times New Roman" w:hAnsi="Times New Roman" w:cs="Times New Roman"/>
          <w:color w:val="383838"/>
          <w:sz w:val="28"/>
          <w:szCs w:val="28"/>
          <w:lang w:eastAsia="ru-RU"/>
        </w:rPr>
        <w:t>в перечни, утвержденные нормативными правовыми актами Российской Федерации, образует  объективную сторону состава административного правонарушения, предусмотренного статьей 19.29 Кодекса Российской Федерации об административных правонарушениях Российской Федерации (далее –КоАП РФ),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w:t>
      </w:r>
      <w:r w:rsidR="00C069B6">
        <w:rPr>
          <w:rFonts w:ascii="Times New Roman" w:eastAsia="Times New Roman" w:hAnsi="Times New Roman" w:cs="Times New Roman"/>
          <w:color w:val="383838"/>
          <w:sz w:val="28"/>
          <w:szCs w:val="28"/>
          <w:lang w:eastAsia="ru-RU"/>
        </w:rPr>
        <w:t xml:space="preserve">лючившей с ним трудовой договор </w:t>
      </w:r>
      <w:r w:rsidRPr="00C069B6">
        <w:rPr>
          <w:rFonts w:ascii="Times New Roman" w:eastAsia="Times New Roman" w:hAnsi="Times New Roman" w:cs="Times New Roman"/>
          <w:color w:val="383838"/>
          <w:sz w:val="28"/>
          <w:szCs w:val="28"/>
          <w:lang w:eastAsia="ru-RU"/>
        </w:rPr>
        <w:t>и (или) гражданско-</w:t>
      </w:r>
      <w:r w:rsidRPr="00C069B6">
        <w:rPr>
          <w:rFonts w:ascii="Times New Roman" w:eastAsia="Times New Roman" w:hAnsi="Times New Roman" w:cs="Times New Roman"/>
          <w:color w:val="383838"/>
          <w:sz w:val="28"/>
          <w:szCs w:val="28"/>
          <w:lang w:eastAsia="ru-RU"/>
        </w:rPr>
        <w:lastRenderedPageBreak/>
        <w:t>правовой договор (договоры), стоимость выполнения работ (оказание услуг) по которому (которым) в течение месяца превышает сто тысяч рублей.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Вопросы привлечения к административной ответственности, предусмотренной статьей 19.29 КоАП РФ, разъяснены 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Обзоре судебной практики по делам о привлечении к административной ответственности, предусмотренной статьей 19.29 Кодекса Российской Федерации об административных правонарушениях (утвержден Президиумом Верхо</w:t>
      </w:r>
      <w:r w:rsidR="00C069B6">
        <w:rPr>
          <w:rFonts w:ascii="Times New Roman" w:eastAsia="Times New Roman" w:hAnsi="Times New Roman" w:cs="Times New Roman"/>
          <w:color w:val="383838"/>
          <w:sz w:val="28"/>
          <w:szCs w:val="28"/>
          <w:lang w:eastAsia="ru-RU"/>
        </w:rPr>
        <w:t xml:space="preserve">вного Суда Российской Федерации </w:t>
      </w:r>
      <w:r w:rsidRPr="00C069B6">
        <w:rPr>
          <w:rFonts w:ascii="Times New Roman" w:eastAsia="Times New Roman" w:hAnsi="Times New Roman" w:cs="Times New Roman"/>
          <w:color w:val="383838"/>
          <w:sz w:val="28"/>
          <w:szCs w:val="28"/>
          <w:lang w:eastAsia="ru-RU"/>
        </w:rPr>
        <w:t>от 30.11.2016);</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Постановлении Пленума Верховного Суда Российской Федерации от 28.11.201</w:t>
      </w:r>
      <w:r w:rsidR="00C069B6">
        <w:rPr>
          <w:rFonts w:ascii="Times New Roman" w:eastAsia="Times New Roman" w:hAnsi="Times New Roman" w:cs="Times New Roman"/>
          <w:color w:val="383838"/>
          <w:sz w:val="28"/>
          <w:szCs w:val="28"/>
          <w:lang w:eastAsia="ru-RU"/>
        </w:rPr>
        <w:t xml:space="preserve">7 </w:t>
      </w:r>
      <w:r w:rsidRPr="00C069B6">
        <w:rPr>
          <w:rFonts w:ascii="Times New Roman" w:eastAsia="Times New Roman" w:hAnsi="Times New Roman" w:cs="Times New Roman"/>
          <w:color w:val="383838"/>
          <w:sz w:val="28"/>
          <w:szCs w:val="28"/>
          <w:lang w:eastAsia="ru-RU"/>
        </w:rPr>
        <w:t>№ 46 «О некоторых вопросах, возникающих при рассмот</w:t>
      </w:r>
      <w:r w:rsidR="00C069B6">
        <w:rPr>
          <w:rFonts w:ascii="Times New Roman" w:eastAsia="Times New Roman" w:hAnsi="Times New Roman" w:cs="Times New Roman"/>
          <w:color w:val="383838"/>
          <w:sz w:val="28"/>
          <w:szCs w:val="28"/>
          <w:lang w:eastAsia="ru-RU"/>
        </w:rPr>
        <w:t xml:space="preserve">рении судьями дел о привлечении </w:t>
      </w:r>
      <w:r w:rsidRPr="00C069B6">
        <w:rPr>
          <w:rFonts w:ascii="Times New Roman" w:eastAsia="Times New Roman" w:hAnsi="Times New Roman" w:cs="Times New Roman"/>
          <w:color w:val="383838"/>
          <w:sz w:val="28"/>
          <w:szCs w:val="28"/>
          <w:lang w:eastAsia="ru-RU"/>
        </w:rPr>
        <w:t>к административной ответственности по статье 19.</w:t>
      </w:r>
      <w:r w:rsidR="00C069B6">
        <w:rPr>
          <w:rFonts w:ascii="Times New Roman" w:eastAsia="Times New Roman" w:hAnsi="Times New Roman" w:cs="Times New Roman"/>
          <w:color w:val="383838"/>
          <w:sz w:val="28"/>
          <w:szCs w:val="28"/>
          <w:lang w:eastAsia="ru-RU"/>
        </w:rPr>
        <w:t xml:space="preserve">29 Кодекса Российской Федерации </w:t>
      </w:r>
      <w:r w:rsidRPr="00C069B6">
        <w:rPr>
          <w:rFonts w:ascii="Times New Roman" w:eastAsia="Times New Roman" w:hAnsi="Times New Roman" w:cs="Times New Roman"/>
          <w:color w:val="383838"/>
          <w:sz w:val="28"/>
          <w:szCs w:val="28"/>
          <w:lang w:eastAsia="ru-RU"/>
        </w:rPr>
        <w:t>об адм</w:t>
      </w:r>
      <w:r w:rsidR="00C069B6">
        <w:rPr>
          <w:rFonts w:ascii="Times New Roman" w:eastAsia="Times New Roman" w:hAnsi="Times New Roman" w:cs="Times New Roman"/>
          <w:color w:val="383838"/>
          <w:sz w:val="28"/>
          <w:szCs w:val="28"/>
          <w:lang w:eastAsia="ru-RU"/>
        </w:rPr>
        <w:t>инистративных правонарушениях».</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Ответственность за несоблюдение ограничений и запретов,</w:t>
      </w:r>
      <w:r w:rsidR="00C069B6">
        <w:rPr>
          <w:rFonts w:ascii="Times New Roman" w:eastAsia="Times New Roman" w:hAnsi="Times New Roman" w:cs="Times New Roman"/>
          <w:color w:val="383838"/>
          <w:sz w:val="28"/>
          <w:szCs w:val="28"/>
          <w:lang w:eastAsia="ru-RU"/>
        </w:rPr>
        <w:t xml:space="preserve"> </w:t>
      </w:r>
      <w:r w:rsidRPr="00C069B6">
        <w:rPr>
          <w:rFonts w:ascii="Times New Roman" w:eastAsia="Times New Roman" w:hAnsi="Times New Roman" w:cs="Times New Roman"/>
          <w:b/>
          <w:bCs/>
          <w:color w:val="383838"/>
          <w:sz w:val="28"/>
          <w:szCs w:val="28"/>
          <w:lang w:eastAsia="ru-RU"/>
        </w:rPr>
        <w:t>установленных в целях противодействия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Ответственность физических лиц за коррупционные правонарушения установлена статьей 13 Федерального закона от 25.12.2008 № 273-ФЗ, предусматривающей, что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Общие нормы, устанавливающие ответственность юридических лиц за коррупционные правонарушения, закреплены в статье 14 Федерального</w:t>
      </w:r>
      <w:r w:rsidR="00C069B6">
        <w:rPr>
          <w:rFonts w:ascii="Times New Roman" w:eastAsia="Times New Roman" w:hAnsi="Times New Roman" w:cs="Times New Roman"/>
          <w:color w:val="383838"/>
          <w:sz w:val="28"/>
          <w:szCs w:val="28"/>
          <w:lang w:eastAsia="ru-RU"/>
        </w:rPr>
        <w:t xml:space="preserve"> закона от 25.12.2008 № 273-ФЗ, </w:t>
      </w:r>
      <w:r w:rsidRPr="00C069B6">
        <w:rPr>
          <w:rFonts w:ascii="Times New Roman" w:eastAsia="Times New Roman" w:hAnsi="Times New Roman" w:cs="Times New Roman"/>
          <w:color w:val="383838"/>
          <w:sz w:val="28"/>
          <w:szCs w:val="28"/>
          <w:lang w:eastAsia="ru-RU"/>
        </w:rPr>
        <w:t>в соответствии с которой в случае, если от имени или в интересах юридического лица осуществляются организация, подготовка и совершение коррупционных правонарушений</w:t>
      </w:r>
      <w:r w:rsidRPr="00C069B6">
        <w:rPr>
          <w:rFonts w:ascii="Times New Roman" w:eastAsia="Times New Roman" w:hAnsi="Times New Roman" w:cs="Times New Roman"/>
          <w:color w:val="383838"/>
          <w:sz w:val="28"/>
          <w:szCs w:val="28"/>
          <w:lang w:eastAsia="ru-RU"/>
        </w:rPr>
        <w:br/>
        <w:t>или правонарушений, создающие условия для совершени</w:t>
      </w:r>
      <w:r w:rsidR="00C069B6">
        <w:rPr>
          <w:rFonts w:ascii="Times New Roman" w:eastAsia="Times New Roman" w:hAnsi="Times New Roman" w:cs="Times New Roman"/>
          <w:color w:val="383838"/>
          <w:sz w:val="28"/>
          <w:szCs w:val="28"/>
          <w:lang w:eastAsia="ru-RU"/>
        </w:rPr>
        <w:t xml:space="preserve">я коррупционных правонарушений, </w:t>
      </w:r>
      <w:r w:rsidRPr="00C069B6">
        <w:rPr>
          <w:rFonts w:ascii="Times New Roman" w:eastAsia="Times New Roman" w:hAnsi="Times New Roman" w:cs="Times New Roman"/>
          <w:color w:val="383838"/>
          <w:sz w:val="28"/>
          <w:szCs w:val="28"/>
          <w:lang w:eastAsia="ru-RU"/>
        </w:rPr>
        <w:t>к юридическому лицу могут быть применены меры</w:t>
      </w:r>
      <w:r w:rsidR="00C069B6">
        <w:rPr>
          <w:rFonts w:ascii="Times New Roman" w:eastAsia="Times New Roman" w:hAnsi="Times New Roman" w:cs="Times New Roman"/>
          <w:color w:val="383838"/>
          <w:sz w:val="28"/>
          <w:szCs w:val="28"/>
          <w:lang w:eastAsia="ru-RU"/>
        </w:rPr>
        <w:t xml:space="preserve"> ответственности в соответствии </w:t>
      </w:r>
      <w:r w:rsidRPr="00C069B6">
        <w:rPr>
          <w:rFonts w:ascii="Times New Roman" w:eastAsia="Times New Roman" w:hAnsi="Times New Roman" w:cs="Times New Roman"/>
          <w:color w:val="383838"/>
          <w:sz w:val="28"/>
          <w:szCs w:val="28"/>
          <w:lang w:eastAsia="ru-RU"/>
        </w:rPr>
        <w:t>с законодательством РФ. 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w:t>
      </w:r>
      <w:r w:rsidR="00C069B6">
        <w:rPr>
          <w:rFonts w:ascii="Times New Roman" w:eastAsia="Times New Roman" w:hAnsi="Times New Roman" w:cs="Times New Roman"/>
          <w:color w:val="383838"/>
          <w:sz w:val="28"/>
          <w:szCs w:val="28"/>
          <w:lang w:eastAsia="ru-RU"/>
        </w:rPr>
        <w:t xml:space="preserve">ого лица не освобождает </w:t>
      </w:r>
      <w:r w:rsidRPr="00C069B6">
        <w:rPr>
          <w:rFonts w:ascii="Times New Roman" w:eastAsia="Times New Roman" w:hAnsi="Times New Roman" w:cs="Times New Roman"/>
          <w:color w:val="383838"/>
          <w:sz w:val="28"/>
          <w:szCs w:val="28"/>
          <w:lang w:eastAsia="ru-RU"/>
        </w:rPr>
        <w:t>от ответственности за данное коррупционное п</w:t>
      </w:r>
      <w:r w:rsidR="00974B38">
        <w:rPr>
          <w:rFonts w:ascii="Times New Roman" w:eastAsia="Times New Roman" w:hAnsi="Times New Roman" w:cs="Times New Roman"/>
          <w:color w:val="383838"/>
          <w:sz w:val="28"/>
          <w:szCs w:val="28"/>
          <w:lang w:eastAsia="ru-RU"/>
        </w:rPr>
        <w:t>равонарушение юридическое лицо.</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Уголовная ответственность</w:t>
      </w:r>
      <w:r w:rsidR="00C069B6">
        <w:rPr>
          <w:rFonts w:ascii="Times New Roman" w:eastAsia="Times New Roman" w:hAnsi="Times New Roman" w:cs="Times New Roman"/>
          <w:color w:val="383838"/>
          <w:sz w:val="28"/>
          <w:szCs w:val="28"/>
          <w:lang w:eastAsia="ru-RU"/>
        </w:rPr>
        <w:t xml:space="preserve"> </w:t>
      </w:r>
      <w:r w:rsidRPr="00C069B6">
        <w:rPr>
          <w:rFonts w:ascii="Times New Roman" w:eastAsia="Times New Roman" w:hAnsi="Times New Roman" w:cs="Times New Roman"/>
          <w:b/>
          <w:bCs/>
          <w:color w:val="383838"/>
          <w:sz w:val="28"/>
          <w:szCs w:val="28"/>
          <w:lang w:eastAsia="ru-RU"/>
        </w:rPr>
        <w:t>за преступления коррупционной направленности.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lastRenderedPageBreak/>
        <w:t>          Нормативным правовым актом, устанавливающим уголовную ответственность, является Уголовный кодекс Российской Федерации. (далее – УК РФ).</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К преступлениям коррупционной направленности относятся противоправные деяния, имеющие следующие признаки: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наличие надлежащих субъектов уголовно наказуемого деяния, к которым относятся должностные лица, указанные в примечаниях к статье 285 Уголовного кодекса Российской Федерации (далее – УК РФ), лица, выполняющие управл</w:t>
      </w:r>
      <w:r w:rsidR="00C069B6">
        <w:rPr>
          <w:rFonts w:ascii="Times New Roman" w:eastAsia="Times New Roman" w:hAnsi="Times New Roman" w:cs="Times New Roman"/>
          <w:color w:val="383838"/>
          <w:sz w:val="28"/>
          <w:szCs w:val="28"/>
          <w:lang w:eastAsia="ru-RU"/>
        </w:rPr>
        <w:t xml:space="preserve">енческие функции в коммерческой </w:t>
      </w:r>
      <w:r w:rsidRPr="00C069B6">
        <w:rPr>
          <w:rFonts w:ascii="Times New Roman" w:eastAsia="Times New Roman" w:hAnsi="Times New Roman" w:cs="Times New Roman"/>
          <w:color w:val="383838"/>
          <w:sz w:val="28"/>
          <w:szCs w:val="28"/>
          <w:lang w:eastAsia="ru-RU"/>
        </w:rPr>
        <w:t>или иной организации, действующие от имени юридического лица, а также</w:t>
      </w:r>
      <w:r w:rsidRPr="00C069B6">
        <w:rPr>
          <w:rFonts w:ascii="Times New Roman" w:eastAsia="Times New Roman" w:hAnsi="Times New Roman" w:cs="Times New Roman"/>
          <w:color w:val="383838"/>
          <w:sz w:val="28"/>
          <w:szCs w:val="28"/>
          <w:lang w:eastAsia="ru-RU"/>
        </w:rPr>
        <w:br/>
        <w:t>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примечаниях к статье 201 УК РФ;</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xml:space="preserve">           связь деяния со служебным положением субъекта, </w:t>
      </w:r>
      <w:r w:rsidR="00C069B6">
        <w:rPr>
          <w:rFonts w:ascii="Times New Roman" w:eastAsia="Times New Roman" w:hAnsi="Times New Roman" w:cs="Times New Roman"/>
          <w:color w:val="383838"/>
          <w:sz w:val="28"/>
          <w:szCs w:val="28"/>
          <w:lang w:eastAsia="ru-RU"/>
        </w:rPr>
        <w:t xml:space="preserve">отступлением от его прямых прав </w:t>
      </w:r>
      <w:r w:rsidRPr="00C069B6">
        <w:rPr>
          <w:rFonts w:ascii="Times New Roman" w:eastAsia="Times New Roman" w:hAnsi="Times New Roman" w:cs="Times New Roman"/>
          <w:color w:val="383838"/>
          <w:sz w:val="28"/>
          <w:szCs w:val="28"/>
          <w:lang w:eastAsia="ru-RU"/>
        </w:rPr>
        <w:t>и обязанностей;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обязательное наличие у субъекта корыстного мотива (деяние связано с получением</w:t>
      </w:r>
      <w:r w:rsidRPr="00C069B6">
        <w:rPr>
          <w:rFonts w:ascii="Times New Roman" w:eastAsia="Times New Roman" w:hAnsi="Times New Roman" w:cs="Times New Roman"/>
          <w:color w:val="383838"/>
          <w:sz w:val="28"/>
          <w:szCs w:val="28"/>
          <w:lang w:eastAsia="ru-RU"/>
        </w:rPr>
        <w:br/>
        <w:t>им имущественных прав и выгод для себя или для третьих лиц);</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совершение преступления только с прямым умыслом.</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Исключением являются преступления, хотя и не от</w:t>
      </w:r>
      <w:r w:rsidR="00C069B6">
        <w:rPr>
          <w:rFonts w:ascii="Times New Roman" w:eastAsia="Times New Roman" w:hAnsi="Times New Roman" w:cs="Times New Roman"/>
          <w:color w:val="383838"/>
          <w:sz w:val="28"/>
          <w:szCs w:val="28"/>
          <w:lang w:eastAsia="ru-RU"/>
        </w:rPr>
        <w:t xml:space="preserve">вечающие указанным требованиям, </w:t>
      </w:r>
      <w:r w:rsidRPr="00C069B6">
        <w:rPr>
          <w:rFonts w:ascii="Times New Roman" w:eastAsia="Times New Roman" w:hAnsi="Times New Roman" w:cs="Times New Roman"/>
          <w:color w:val="383838"/>
          <w:sz w:val="28"/>
          <w:szCs w:val="28"/>
          <w:lang w:eastAsia="ru-RU"/>
        </w:rPr>
        <w:t>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w:t>
      </w:r>
      <w:r w:rsidRPr="00C069B6">
        <w:rPr>
          <w:rFonts w:ascii="Times New Roman" w:eastAsia="Times New Roman" w:hAnsi="Times New Roman" w:cs="Times New Roman"/>
          <w:color w:val="383838"/>
          <w:sz w:val="28"/>
          <w:szCs w:val="28"/>
          <w:lang w:eastAsia="ru-RU"/>
        </w:rPr>
        <w:br/>
        <w:t xml:space="preserve">с подготовкой условий для получения должностным </w:t>
      </w:r>
      <w:r w:rsidR="00C069B6">
        <w:rPr>
          <w:rFonts w:ascii="Times New Roman" w:eastAsia="Times New Roman" w:hAnsi="Times New Roman" w:cs="Times New Roman"/>
          <w:color w:val="383838"/>
          <w:sz w:val="28"/>
          <w:szCs w:val="28"/>
          <w:lang w:eastAsia="ru-RU"/>
        </w:rPr>
        <w:t xml:space="preserve">лицом, государственным служащим </w:t>
      </w:r>
      <w:r w:rsidRPr="00C069B6">
        <w:rPr>
          <w:rFonts w:ascii="Times New Roman" w:eastAsia="Times New Roman" w:hAnsi="Times New Roman" w:cs="Times New Roman"/>
          <w:color w:val="383838"/>
          <w:sz w:val="28"/>
          <w:szCs w:val="28"/>
          <w:lang w:eastAsia="ru-RU"/>
        </w:rPr>
        <w:t>и муниципальным служащим, а также лицом, вып</w:t>
      </w:r>
      <w:r w:rsidR="00C069B6">
        <w:rPr>
          <w:rFonts w:ascii="Times New Roman" w:eastAsia="Times New Roman" w:hAnsi="Times New Roman" w:cs="Times New Roman"/>
          <w:color w:val="383838"/>
          <w:sz w:val="28"/>
          <w:szCs w:val="28"/>
          <w:lang w:eastAsia="ru-RU"/>
        </w:rPr>
        <w:t xml:space="preserve">олняющим управленческие функции </w:t>
      </w:r>
      <w:r w:rsidRPr="00C069B6">
        <w:rPr>
          <w:rFonts w:ascii="Times New Roman" w:eastAsia="Times New Roman" w:hAnsi="Times New Roman" w:cs="Times New Roman"/>
          <w:color w:val="383838"/>
          <w:sz w:val="28"/>
          <w:szCs w:val="28"/>
          <w:lang w:eastAsia="ru-RU"/>
        </w:rPr>
        <w:t>в коммерческой или иной организации, выгоды в виде де</w:t>
      </w:r>
      <w:r w:rsidR="00E752FB">
        <w:rPr>
          <w:rFonts w:ascii="Times New Roman" w:eastAsia="Times New Roman" w:hAnsi="Times New Roman" w:cs="Times New Roman"/>
          <w:color w:val="383838"/>
          <w:sz w:val="28"/>
          <w:szCs w:val="28"/>
          <w:lang w:eastAsia="ru-RU"/>
        </w:rPr>
        <w:t xml:space="preserve">нег, ценностей, иного имущества </w:t>
      </w:r>
      <w:r w:rsidRPr="00C069B6">
        <w:rPr>
          <w:rFonts w:ascii="Times New Roman" w:eastAsia="Times New Roman" w:hAnsi="Times New Roman" w:cs="Times New Roman"/>
          <w:color w:val="383838"/>
          <w:sz w:val="28"/>
          <w:szCs w:val="28"/>
          <w:lang w:eastAsia="ru-RU"/>
        </w:rPr>
        <w:t>или услуги имущественного характера, иных имущественных прав либо незаконного представления такой выгоды.</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Перечень преступлений коррупционной направленности определен Указанием  Генпрокуратуры России № 487/11 и МВД России № 1 от 12.07.2019 «О введении в действие перечней статей Уголовного кодекса Российской Федерации, используемых при формировании статистической отчетности» (в частности:  статья 160 – присвоение или растрата; статья</w:t>
      </w:r>
      <w:r w:rsidRPr="00C069B6">
        <w:rPr>
          <w:rFonts w:ascii="Times New Roman" w:eastAsia="Times New Roman" w:hAnsi="Times New Roman" w:cs="Times New Roman"/>
          <w:color w:val="383838"/>
          <w:sz w:val="28"/>
          <w:szCs w:val="28"/>
          <w:lang w:eastAsia="ru-RU"/>
        </w:rPr>
        <w:br/>
        <w:t>200.4 – злоупотребление в сфере закупок товаров, работ, услуг для обеспечения государственных или муниципальных нужд; статья 201 – злоуп</w:t>
      </w:r>
      <w:r w:rsidR="00C069B6">
        <w:rPr>
          <w:rFonts w:ascii="Times New Roman" w:eastAsia="Times New Roman" w:hAnsi="Times New Roman" w:cs="Times New Roman"/>
          <w:color w:val="383838"/>
          <w:sz w:val="28"/>
          <w:szCs w:val="28"/>
          <w:lang w:eastAsia="ru-RU"/>
        </w:rPr>
        <w:t xml:space="preserve">отребление полномочиями; статья </w:t>
      </w:r>
      <w:r w:rsidRPr="00C069B6">
        <w:rPr>
          <w:rFonts w:ascii="Times New Roman" w:eastAsia="Times New Roman" w:hAnsi="Times New Roman" w:cs="Times New Roman"/>
          <w:color w:val="383838"/>
          <w:sz w:val="28"/>
          <w:szCs w:val="28"/>
          <w:lang w:eastAsia="ru-RU"/>
        </w:rPr>
        <w:t xml:space="preserve">204 – коммерческий подкуп; статья 285 – злоупотребление должностными полномочиями; статья 285.1 – нецелевое расходование бюджетных средств; 286-  превышение должностных </w:t>
      </w:r>
      <w:r w:rsidRPr="00C069B6">
        <w:rPr>
          <w:rFonts w:ascii="Times New Roman" w:eastAsia="Times New Roman" w:hAnsi="Times New Roman" w:cs="Times New Roman"/>
          <w:color w:val="383838"/>
          <w:sz w:val="28"/>
          <w:szCs w:val="28"/>
          <w:lang w:eastAsia="ru-RU"/>
        </w:rPr>
        <w:lastRenderedPageBreak/>
        <w:t>полномочий; статья 290 – получение взятки; статья 291 -  дача взятки;</w:t>
      </w:r>
      <w:r w:rsidR="00C069B6">
        <w:rPr>
          <w:rFonts w:ascii="Times New Roman" w:eastAsia="Times New Roman" w:hAnsi="Times New Roman" w:cs="Times New Roman"/>
          <w:color w:val="383838"/>
          <w:sz w:val="28"/>
          <w:szCs w:val="28"/>
          <w:lang w:eastAsia="ru-RU"/>
        </w:rPr>
        <w:t xml:space="preserve"> статья 291.1  - посредничество </w:t>
      </w:r>
      <w:r w:rsidRPr="00C069B6">
        <w:rPr>
          <w:rFonts w:ascii="Times New Roman" w:eastAsia="Times New Roman" w:hAnsi="Times New Roman" w:cs="Times New Roman"/>
          <w:color w:val="383838"/>
          <w:sz w:val="28"/>
          <w:szCs w:val="28"/>
          <w:lang w:eastAsia="ru-RU"/>
        </w:rPr>
        <w:t>во взяточничестве; статья 291.2 – мелкое взяточничество; статья 292 – служебный подлог,</w:t>
      </w:r>
      <w:r w:rsidRPr="00C069B6">
        <w:rPr>
          <w:rFonts w:ascii="Times New Roman" w:eastAsia="Times New Roman" w:hAnsi="Times New Roman" w:cs="Times New Roman"/>
          <w:color w:val="383838"/>
          <w:sz w:val="28"/>
          <w:szCs w:val="28"/>
          <w:lang w:eastAsia="ru-RU"/>
        </w:rPr>
        <w:br/>
        <w:t>304 –провокация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За преступления коррупционной направленности УК РФ предусмотрены следующие виды наказаний: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штраф;</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лишение права занимать определенные должности или заниматься определенной деятельностью;</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обязательные работы;</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исправительные работы;</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принудительные работы;</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арест на определенный срок;</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ограничение свободы;</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лишени</w:t>
      </w:r>
      <w:r w:rsidR="00C069B6">
        <w:rPr>
          <w:rFonts w:ascii="Times New Roman" w:eastAsia="Times New Roman" w:hAnsi="Times New Roman" w:cs="Times New Roman"/>
          <w:color w:val="383838"/>
          <w:sz w:val="28"/>
          <w:szCs w:val="28"/>
          <w:lang w:eastAsia="ru-RU"/>
        </w:rPr>
        <w:t>е свободы на определенный срок.</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Административная ответственность</w:t>
      </w:r>
      <w:r w:rsidR="00C069B6">
        <w:rPr>
          <w:rFonts w:ascii="Times New Roman" w:eastAsia="Times New Roman" w:hAnsi="Times New Roman" w:cs="Times New Roman"/>
          <w:color w:val="383838"/>
          <w:sz w:val="28"/>
          <w:szCs w:val="28"/>
          <w:lang w:eastAsia="ru-RU"/>
        </w:rPr>
        <w:t xml:space="preserve"> </w:t>
      </w:r>
      <w:r w:rsidRPr="00C069B6">
        <w:rPr>
          <w:rFonts w:ascii="Times New Roman" w:eastAsia="Times New Roman" w:hAnsi="Times New Roman" w:cs="Times New Roman"/>
          <w:b/>
          <w:bCs/>
          <w:color w:val="383838"/>
          <w:sz w:val="28"/>
          <w:szCs w:val="28"/>
          <w:lang w:eastAsia="ru-RU"/>
        </w:rPr>
        <w:t>за коррупционные правонарушения.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Нормативным правовым актом, устанавливающим административную ответственность, является КоАП РФ.</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КоАП РФ содержит более 20 составов административных правонарушений коррупционного характера, среди ко</w:t>
      </w:r>
      <w:r w:rsidR="00E752FB">
        <w:rPr>
          <w:rFonts w:ascii="Times New Roman" w:eastAsia="Times New Roman" w:hAnsi="Times New Roman" w:cs="Times New Roman"/>
          <w:color w:val="383838"/>
          <w:sz w:val="28"/>
          <w:szCs w:val="28"/>
          <w:lang w:eastAsia="ru-RU"/>
        </w:rPr>
        <w:t>торых можно выделить такие, как:</w:t>
      </w:r>
      <w:r w:rsidRPr="00C069B6">
        <w:rPr>
          <w:rFonts w:ascii="Times New Roman" w:eastAsia="Times New Roman" w:hAnsi="Times New Roman" w:cs="Times New Roman"/>
          <w:color w:val="383838"/>
          <w:sz w:val="28"/>
          <w:szCs w:val="28"/>
          <w:lang w:eastAsia="ru-RU"/>
        </w:rPr>
        <w:t> </w:t>
      </w:r>
      <w:hyperlink r:id="rId5" w:history="1">
        <w:r w:rsidRPr="00C069B6">
          <w:rPr>
            <w:rFonts w:ascii="Times New Roman" w:eastAsia="Times New Roman" w:hAnsi="Times New Roman" w:cs="Times New Roman"/>
            <w:color w:val="2C97CC"/>
            <w:sz w:val="28"/>
            <w:szCs w:val="28"/>
            <w:u w:val="single"/>
            <w:lang w:eastAsia="ru-RU"/>
          </w:rPr>
          <w:t>статья 7.27</w:t>
        </w:r>
      </w:hyperlink>
      <w:r w:rsidRPr="00C069B6">
        <w:rPr>
          <w:rFonts w:ascii="Times New Roman" w:eastAsia="Times New Roman" w:hAnsi="Times New Roman" w:cs="Times New Roman"/>
          <w:color w:val="383838"/>
          <w:sz w:val="28"/>
          <w:szCs w:val="28"/>
          <w:lang w:eastAsia="ru-RU"/>
        </w:rPr>
        <w:t> - мелкое хищение (в случае совершения соответствующего действия путем присвоения или растраты); </w:t>
      </w:r>
      <w:hyperlink r:id="rId6" w:history="1">
        <w:r w:rsidRPr="00C069B6">
          <w:rPr>
            <w:rFonts w:ascii="Times New Roman" w:eastAsia="Times New Roman" w:hAnsi="Times New Roman" w:cs="Times New Roman"/>
            <w:color w:val="2C97CC"/>
            <w:sz w:val="28"/>
            <w:szCs w:val="28"/>
            <w:u w:val="single"/>
            <w:lang w:eastAsia="ru-RU"/>
          </w:rPr>
          <w:t>статья  7.30</w:t>
        </w:r>
      </w:hyperlink>
      <w:r w:rsidRPr="00C069B6">
        <w:rPr>
          <w:rFonts w:ascii="Times New Roman" w:eastAsia="Times New Roman" w:hAnsi="Times New Roman" w:cs="Times New Roman"/>
          <w:color w:val="383838"/>
          <w:sz w:val="28"/>
          <w:szCs w:val="28"/>
          <w:lang w:eastAsia="ru-RU"/>
        </w:rPr>
        <w:t>  - нарушение порядка размещения заказа на поставки товаров, выполнение работ, оказание услуг для нужд заказчиков;  </w:t>
      </w:r>
      <w:hyperlink r:id="rId7" w:history="1">
        <w:r w:rsidRPr="00C069B6">
          <w:rPr>
            <w:rFonts w:ascii="Times New Roman" w:eastAsia="Times New Roman" w:hAnsi="Times New Roman" w:cs="Times New Roman"/>
            <w:color w:val="2C97CC"/>
            <w:sz w:val="28"/>
            <w:szCs w:val="28"/>
            <w:u w:val="single"/>
            <w:lang w:eastAsia="ru-RU"/>
          </w:rPr>
          <w:t>статья 14.9</w:t>
        </w:r>
      </w:hyperlink>
      <w:r w:rsidRPr="00C069B6">
        <w:rPr>
          <w:rFonts w:ascii="Times New Roman" w:eastAsia="Times New Roman" w:hAnsi="Times New Roman" w:cs="Times New Roman"/>
          <w:color w:val="383838"/>
          <w:sz w:val="28"/>
          <w:szCs w:val="28"/>
          <w:lang w:eastAsia="ru-RU"/>
        </w:rPr>
        <w:t> - ограничение конкуренции органами власти, органами местного самоуправления; </w:t>
      </w:r>
      <w:hyperlink r:id="rId8" w:history="1">
        <w:r w:rsidRPr="00C069B6">
          <w:rPr>
            <w:rFonts w:ascii="Times New Roman" w:eastAsia="Times New Roman" w:hAnsi="Times New Roman" w:cs="Times New Roman"/>
            <w:color w:val="2C97CC"/>
            <w:sz w:val="28"/>
            <w:szCs w:val="28"/>
            <w:u w:val="single"/>
            <w:lang w:eastAsia="ru-RU"/>
          </w:rPr>
          <w:t>статья 15.21</w:t>
        </w:r>
      </w:hyperlink>
      <w:r w:rsidRPr="00C069B6">
        <w:rPr>
          <w:rFonts w:ascii="Times New Roman" w:eastAsia="Times New Roman" w:hAnsi="Times New Roman" w:cs="Times New Roman"/>
          <w:color w:val="383838"/>
          <w:sz w:val="28"/>
          <w:szCs w:val="28"/>
          <w:lang w:eastAsia="ru-RU"/>
        </w:rPr>
        <w:t> - использование служебной информации на рынке ценных бумаг; </w:t>
      </w:r>
      <w:hyperlink r:id="rId9" w:history="1">
        <w:r w:rsidRPr="00C069B6">
          <w:rPr>
            <w:rFonts w:ascii="Times New Roman" w:eastAsia="Times New Roman" w:hAnsi="Times New Roman" w:cs="Times New Roman"/>
            <w:color w:val="2C97CC"/>
            <w:sz w:val="28"/>
            <w:szCs w:val="28"/>
            <w:u w:val="single"/>
            <w:lang w:eastAsia="ru-RU"/>
          </w:rPr>
          <w:t>статья 19.28</w:t>
        </w:r>
      </w:hyperlink>
      <w:r w:rsidR="00C069B6">
        <w:rPr>
          <w:rFonts w:ascii="Times New Roman" w:eastAsia="Times New Roman" w:hAnsi="Times New Roman" w:cs="Times New Roman"/>
          <w:color w:val="383838"/>
          <w:sz w:val="28"/>
          <w:szCs w:val="28"/>
          <w:lang w:eastAsia="ru-RU"/>
        </w:rPr>
        <w:t xml:space="preserve"> -  незаконное вознаграждение </w:t>
      </w:r>
      <w:r w:rsidRPr="00C069B6">
        <w:rPr>
          <w:rFonts w:ascii="Times New Roman" w:eastAsia="Times New Roman" w:hAnsi="Times New Roman" w:cs="Times New Roman"/>
          <w:color w:val="383838"/>
          <w:sz w:val="28"/>
          <w:szCs w:val="28"/>
          <w:lang w:eastAsia="ru-RU"/>
        </w:rPr>
        <w:t>от имени юридического лица; </w:t>
      </w:r>
      <w:hyperlink r:id="rId10" w:history="1">
        <w:r w:rsidRPr="00C069B6">
          <w:rPr>
            <w:rFonts w:ascii="Times New Roman" w:eastAsia="Times New Roman" w:hAnsi="Times New Roman" w:cs="Times New Roman"/>
            <w:color w:val="2C97CC"/>
            <w:sz w:val="28"/>
            <w:szCs w:val="28"/>
            <w:u w:val="single"/>
            <w:lang w:eastAsia="ru-RU"/>
          </w:rPr>
          <w:t>статья 19.29</w:t>
        </w:r>
      </w:hyperlink>
      <w:r w:rsidRPr="00C069B6">
        <w:rPr>
          <w:rFonts w:ascii="Times New Roman" w:eastAsia="Times New Roman" w:hAnsi="Times New Roman" w:cs="Times New Roman"/>
          <w:color w:val="383838"/>
          <w:sz w:val="28"/>
          <w:szCs w:val="28"/>
          <w:lang w:eastAsia="ru-RU"/>
        </w:rPr>
        <w:t> -  незаконное привлечение к трудовой деятельности государственного служащего (бывшего государственного служащего); (а также </w:t>
      </w:r>
      <w:hyperlink r:id="rId11" w:history="1">
        <w:r w:rsidRPr="00C069B6">
          <w:rPr>
            <w:rFonts w:ascii="Times New Roman" w:eastAsia="Times New Roman" w:hAnsi="Times New Roman" w:cs="Times New Roman"/>
            <w:color w:val="2C97CC"/>
            <w:sz w:val="28"/>
            <w:szCs w:val="28"/>
            <w:u w:val="single"/>
            <w:lang w:eastAsia="ru-RU"/>
          </w:rPr>
          <w:t>статьи 5.45</w:t>
        </w:r>
      </w:hyperlink>
      <w:r w:rsidRPr="00C069B6">
        <w:rPr>
          <w:rFonts w:ascii="Times New Roman" w:eastAsia="Times New Roman" w:hAnsi="Times New Roman" w:cs="Times New Roman"/>
          <w:color w:val="383838"/>
          <w:sz w:val="28"/>
          <w:szCs w:val="28"/>
          <w:lang w:eastAsia="ru-RU"/>
        </w:rPr>
        <w:t> - </w:t>
      </w:r>
      <w:hyperlink r:id="rId12" w:history="1">
        <w:r w:rsidRPr="00C069B6">
          <w:rPr>
            <w:rFonts w:ascii="Times New Roman" w:eastAsia="Times New Roman" w:hAnsi="Times New Roman" w:cs="Times New Roman"/>
            <w:color w:val="2C97CC"/>
            <w:sz w:val="28"/>
            <w:szCs w:val="28"/>
            <w:u w:val="single"/>
            <w:lang w:eastAsia="ru-RU"/>
          </w:rPr>
          <w:t>5.46</w:t>
        </w:r>
      </w:hyperlink>
      <w:r w:rsidRPr="00C069B6">
        <w:rPr>
          <w:rFonts w:ascii="Times New Roman" w:eastAsia="Times New Roman" w:hAnsi="Times New Roman" w:cs="Times New Roman"/>
          <w:color w:val="383838"/>
          <w:sz w:val="28"/>
          <w:szCs w:val="28"/>
          <w:lang w:eastAsia="ru-RU"/>
        </w:rPr>
        <w:t>, </w:t>
      </w:r>
      <w:hyperlink r:id="rId13" w:history="1">
        <w:r w:rsidRPr="00C069B6">
          <w:rPr>
            <w:rFonts w:ascii="Times New Roman" w:eastAsia="Times New Roman" w:hAnsi="Times New Roman" w:cs="Times New Roman"/>
            <w:color w:val="2C97CC"/>
            <w:sz w:val="28"/>
            <w:szCs w:val="28"/>
            <w:u w:val="single"/>
            <w:lang w:eastAsia="ru-RU"/>
          </w:rPr>
          <w:t>5.48</w:t>
        </w:r>
      </w:hyperlink>
      <w:r w:rsidRPr="00C069B6">
        <w:rPr>
          <w:rFonts w:ascii="Times New Roman" w:eastAsia="Times New Roman" w:hAnsi="Times New Roman" w:cs="Times New Roman"/>
          <w:color w:val="383838"/>
          <w:sz w:val="28"/>
          <w:szCs w:val="28"/>
          <w:lang w:eastAsia="ru-RU"/>
        </w:rPr>
        <w:t>, </w:t>
      </w:r>
      <w:hyperlink r:id="rId14" w:history="1">
        <w:r w:rsidRPr="00C069B6">
          <w:rPr>
            <w:rFonts w:ascii="Times New Roman" w:eastAsia="Times New Roman" w:hAnsi="Times New Roman" w:cs="Times New Roman"/>
            <w:color w:val="2C97CC"/>
            <w:sz w:val="28"/>
            <w:szCs w:val="28"/>
            <w:u w:val="single"/>
            <w:lang w:eastAsia="ru-RU"/>
          </w:rPr>
          <w:t>5.52</w:t>
        </w:r>
      </w:hyperlink>
      <w:r w:rsidRPr="00C069B6">
        <w:rPr>
          <w:rFonts w:ascii="Times New Roman" w:eastAsia="Times New Roman" w:hAnsi="Times New Roman" w:cs="Times New Roman"/>
          <w:color w:val="383838"/>
          <w:sz w:val="28"/>
          <w:szCs w:val="28"/>
          <w:lang w:eastAsia="ru-RU"/>
        </w:rPr>
        <w:t>, </w:t>
      </w:r>
      <w:hyperlink r:id="rId15" w:history="1">
        <w:r w:rsidRPr="00C069B6">
          <w:rPr>
            <w:rFonts w:ascii="Times New Roman" w:eastAsia="Times New Roman" w:hAnsi="Times New Roman" w:cs="Times New Roman"/>
            <w:color w:val="2C97CC"/>
            <w:sz w:val="28"/>
            <w:szCs w:val="28"/>
            <w:u w:val="single"/>
            <w:lang w:eastAsia="ru-RU"/>
          </w:rPr>
          <w:t>7.29</w:t>
        </w:r>
      </w:hyperlink>
      <w:r w:rsidRPr="00C069B6">
        <w:rPr>
          <w:rFonts w:ascii="Times New Roman" w:eastAsia="Times New Roman" w:hAnsi="Times New Roman" w:cs="Times New Roman"/>
          <w:color w:val="383838"/>
          <w:sz w:val="28"/>
          <w:szCs w:val="28"/>
          <w:lang w:eastAsia="ru-RU"/>
        </w:rPr>
        <w:t>, </w:t>
      </w:r>
      <w:hyperlink r:id="rId16" w:history="1">
        <w:r w:rsidRPr="00C069B6">
          <w:rPr>
            <w:rFonts w:ascii="Times New Roman" w:eastAsia="Times New Roman" w:hAnsi="Times New Roman" w:cs="Times New Roman"/>
            <w:color w:val="2C97CC"/>
            <w:sz w:val="28"/>
            <w:szCs w:val="28"/>
            <w:u w:val="single"/>
            <w:lang w:eastAsia="ru-RU"/>
          </w:rPr>
          <w:t>7.31</w:t>
        </w:r>
      </w:hyperlink>
      <w:r w:rsidRPr="00C069B6">
        <w:rPr>
          <w:rFonts w:ascii="Times New Roman" w:eastAsia="Times New Roman" w:hAnsi="Times New Roman" w:cs="Times New Roman"/>
          <w:color w:val="383838"/>
          <w:sz w:val="28"/>
          <w:szCs w:val="28"/>
          <w:lang w:eastAsia="ru-RU"/>
        </w:rPr>
        <w:t>, </w:t>
      </w:r>
      <w:hyperlink r:id="rId17" w:history="1">
        <w:r w:rsidRPr="00C069B6">
          <w:rPr>
            <w:rFonts w:ascii="Times New Roman" w:eastAsia="Times New Roman" w:hAnsi="Times New Roman" w:cs="Times New Roman"/>
            <w:color w:val="2C97CC"/>
            <w:sz w:val="28"/>
            <w:szCs w:val="28"/>
            <w:u w:val="single"/>
            <w:lang w:eastAsia="ru-RU"/>
          </w:rPr>
          <w:t>7.31.1</w:t>
        </w:r>
      </w:hyperlink>
      <w:r w:rsidRPr="00C069B6">
        <w:rPr>
          <w:rFonts w:ascii="Times New Roman" w:eastAsia="Times New Roman" w:hAnsi="Times New Roman" w:cs="Times New Roman"/>
          <w:color w:val="383838"/>
          <w:sz w:val="28"/>
          <w:szCs w:val="28"/>
          <w:lang w:eastAsia="ru-RU"/>
        </w:rPr>
        <w:t>, </w:t>
      </w:r>
      <w:hyperlink r:id="rId18" w:history="1">
        <w:r w:rsidRPr="00C069B6">
          <w:rPr>
            <w:rFonts w:ascii="Times New Roman" w:eastAsia="Times New Roman" w:hAnsi="Times New Roman" w:cs="Times New Roman"/>
            <w:color w:val="2C97CC"/>
            <w:sz w:val="28"/>
            <w:szCs w:val="28"/>
            <w:u w:val="single"/>
            <w:lang w:eastAsia="ru-RU"/>
          </w:rPr>
          <w:t>части 1</w:t>
        </w:r>
      </w:hyperlink>
      <w:r w:rsidRPr="00C069B6">
        <w:rPr>
          <w:rFonts w:ascii="Times New Roman" w:eastAsia="Times New Roman" w:hAnsi="Times New Roman" w:cs="Times New Roman"/>
          <w:color w:val="383838"/>
          <w:sz w:val="28"/>
          <w:szCs w:val="28"/>
          <w:lang w:eastAsia="ru-RU"/>
        </w:rPr>
        <w:t>,</w:t>
      </w:r>
      <w:hyperlink r:id="rId19" w:history="1">
        <w:r w:rsidRPr="00C069B6">
          <w:rPr>
            <w:rFonts w:ascii="Times New Roman" w:eastAsia="Times New Roman" w:hAnsi="Times New Roman" w:cs="Times New Roman"/>
            <w:color w:val="2C97CC"/>
            <w:sz w:val="28"/>
            <w:szCs w:val="28"/>
            <w:u w:val="single"/>
            <w:lang w:eastAsia="ru-RU"/>
          </w:rPr>
          <w:t>4 статьи 14.35</w:t>
        </w:r>
      </w:hyperlink>
      <w:r w:rsidRPr="00C069B6">
        <w:rPr>
          <w:rFonts w:ascii="Times New Roman" w:eastAsia="Times New Roman" w:hAnsi="Times New Roman" w:cs="Times New Roman"/>
          <w:color w:val="383838"/>
          <w:sz w:val="28"/>
          <w:szCs w:val="28"/>
          <w:lang w:eastAsia="ru-RU"/>
        </w:rPr>
        <w:t>, статья </w:t>
      </w:r>
      <w:hyperlink r:id="rId20" w:history="1">
        <w:r w:rsidRPr="00C069B6">
          <w:rPr>
            <w:rFonts w:ascii="Times New Roman" w:eastAsia="Times New Roman" w:hAnsi="Times New Roman" w:cs="Times New Roman"/>
            <w:color w:val="2C97CC"/>
            <w:sz w:val="28"/>
            <w:szCs w:val="28"/>
            <w:u w:val="single"/>
            <w:lang w:eastAsia="ru-RU"/>
          </w:rPr>
          <w:t>15.14</w:t>
        </w:r>
      </w:hyperlink>
      <w:r w:rsidRPr="00C069B6">
        <w:rPr>
          <w:rFonts w:ascii="Times New Roman" w:eastAsia="Times New Roman" w:hAnsi="Times New Roman" w:cs="Times New Roman"/>
          <w:color w:val="383838"/>
          <w:sz w:val="28"/>
          <w:szCs w:val="28"/>
          <w:lang w:eastAsia="ru-RU"/>
        </w:rPr>
        <w:t> и др.).</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lastRenderedPageBreak/>
        <w:t>         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административный штраф;</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административный арест;</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дисквалификация на определен</w:t>
      </w:r>
      <w:r w:rsidR="00974B38">
        <w:rPr>
          <w:rFonts w:ascii="Times New Roman" w:eastAsia="Times New Roman" w:hAnsi="Times New Roman" w:cs="Times New Roman"/>
          <w:color w:val="383838"/>
          <w:sz w:val="28"/>
          <w:szCs w:val="28"/>
          <w:lang w:eastAsia="ru-RU"/>
        </w:rPr>
        <w:t>ный срок.</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Гражданско-правовая ответственность</w:t>
      </w:r>
      <w:r w:rsidR="00C069B6">
        <w:rPr>
          <w:rFonts w:ascii="Times New Roman" w:eastAsia="Times New Roman" w:hAnsi="Times New Roman" w:cs="Times New Roman"/>
          <w:color w:val="383838"/>
          <w:sz w:val="28"/>
          <w:szCs w:val="28"/>
          <w:lang w:eastAsia="ru-RU"/>
        </w:rPr>
        <w:t xml:space="preserve"> </w:t>
      </w:r>
      <w:r w:rsidRPr="00C069B6">
        <w:rPr>
          <w:rFonts w:ascii="Times New Roman" w:eastAsia="Times New Roman" w:hAnsi="Times New Roman" w:cs="Times New Roman"/>
          <w:b/>
          <w:bCs/>
          <w:color w:val="383838"/>
          <w:sz w:val="28"/>
          <w:szCs w:val="28"/>
          <w:lang w:eastAsia="ru-RU"/>
        </w:rPr>
        <w:t>за коррупционные правонарушения.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Нормативным правовом актом, устанавливающим гражданско-правовую ответственность, является Гражданский кодекс Российской Федерации (далее – ГК РФ).</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xml:space="preserve">           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C069B6">
        <w:rPr>
          <w:rFonts w:ascii="Times New Roman" w:eastAsia="Times New Roman" w:hAnsi="Times New Roman" w:cs="Times New Roman"/>
          <w:color w:val="383838"/>
          <w:sz w:val="28"/>
          <w:szCs w:val="28"/>
          <w:lang w:eastAsia="ru-RU"/>
        </w:rPr>
        <w:t>деликтные</w:t>
      </w:r>
      <w:proofErr w:type="spellEnd"/>
      <w:r w:rsidRPr="00C069B6">
        <w:rPr>
          <w:rFonts w:ascii="Times New Roman" w:eastAsia="Times New Roman" w:hAnsi="Times New Roman" w:cs="Times New Roman"/>
          <w:color w:val="383838"/>
          <w:sz w:val="28"/>
          <w:szCs w:val="28"/>
          <w:lang w:eastAsia="ru-RU"/>
        </w:rPr>
        <w:t xml:space="preserve"> обязательства (обязательства вследствие причинения вреда).</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w:t>
      </w:r>
      <w:hyperlink r:id="rId21" w:history="1">
        <w:r w:rsidRPr="00C069B6">
          <w:rPr>
            <w:rFonts w:ascii="Times New Roman" w:eastAsia="Times New Roman" w:hAnsi="Times New Roman" w:cs="Times New Roman"/>
            <w:color w:val="2C97CC"/>
            <w:sz w:val="28"/>
            <w:szCs w:val="28"/>
            <w:u w:val="single"/>
            <w:lang w:eastAsia="ru-RU"/>
          </w:rPr>
          <w:t>Конституция</w:t>
        </w:r>
      </w:hyperlink>
      <w:r w:rsidRPr="00C069B6">
        <w:rPr>
          <w:rFonts w:ascii="Times New Roman" w:eastAsia="Times New Roman" w:hAnsi="Times New Roman" w:cs="Times New Roman"/>
          <w:color w:val="383838"/>
          <w:sz w:val="28"/>
          <w:szCs w:val="28"/>
          <w:lang w:eastAsia="ru-RU"/>
        </w:rPr>
        <w:t> Российской Федерации гарантирует каждому право на возмещение государством компенсации морального вреда, причиненного незаконными действиями органов государственной власти или их должностных лиц </w:t>
      </w:r>
      <w:hyperlink r:id="rId22" w:history="1">
        <w:r w:rsidRPr="00C069B6">
          <w:rPr>
            <w:rFonts w:ascii="Times New Roman" w:eastAsia="Times New Roman" w:hAnsi="Times New Roman" w:cs="Times New Roman"/>
            <w:color w:val="2C97CC"/>
            <w:sz w:val="28"/>
            <w:szCs w:val="28"/>
            <w:u w:val="single"/>
            <w:lang w:eastAsia="ru-RU"/>
          </w:rPr>
          <w:t>(статья 53)</w:t>
        </w:r>
      </w:hyperlink>
      <w:r w:rsidRPr="00C069B6">
        <w:rPr>
          <w:rFonts w:ascii="Times New Roman" w:eastAsia="Times New Roman" w:hAnsi="Times New Roman" w:cs="Times New Roman"/>
          <w:color w:val="383838"/>
          <w:sz w:val="28"/>
          <w:szCs w:val="28"/>
          <w:lang w:eastAsia="ru-RU"/>
        </w:rPr>
        <w:t>.</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К числу коррупционных правонарушений, за которые возможно наступление гражданско-правовой ответственности, относятся: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причинение вреда гражданину или юридическому лицу в результате незаконных действий (бездействия) государственных органов;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причинение вреда гражданину или юридическому лицу в результате незаконных действий (бездействия) должностных лиц государственных органов;</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причинение вреда гражданину или юридиче</w:t>
      </w:r>
      <w:r w:rsidR="00C069B6">
        <w:rPr>
          <w:rFonts w:ascii="Times New Roman" w:eastAsia="Times New Roman" w:hAnsi="Times New Roman" w:cs="Times New Roman"/>
          <w:color w:val="383838"/>
          <w:sz w:val="28"/>
          <w:szCs w:val="28"/>
          <w:lang w:eastAsia="ru-RU"/>
        </w:rPr>
        <w:t xml:space="preserve">скому лицу в результате издания </w:t>
      </w:r>
      <w:r w:rsidRPr="00C069B6">
        <w:rPr>
          <w:rFonts w:ascii="Times New Roman" w:eastAsia="Times New Roman" w:hAnsi="Times New Roman" w:cs="Times New Roman"/>
          <w:color w:val="383838"/>
          <w:sz w:val="28"/>
          <w:szCs w:val="28"/>
          <w:lang w:eastAsia="ru-RU"/>
        </w:rPr>
        <w:t>не соответствующего закону или иному правовому акту акта государственного органа.</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 силу пункта 1 статьи 1068 ГК РФ юридическое лицо либо гражданин возмещает вред, причиненный его работником при исполнении трудовых (служебных, должностных) обязанностей.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lastRenderedPageBreak/>
        <w:t xml:space="preserve">          Общие правила возмещения причиненного вреда установлены в статье 1069 ГК РФ вред, причиненный гражданину или юридическому лицу в результате незаконных действий (бездействия) государственных органов, </w:t>
      </w:r>
      <w:r w:rsidR="00C069B6">
        <w:rPr>
          <w:rFonts w:ascii="Times New Roman" w:eastAsia="Times New Roman" w:hAnsi="Times New Roman" w:cs="Times New Roman"/>
          <w:color w:val="383838"/>
          <w:sz w:val="28"/>
          <w:szCs w:val="28"/>
          <w:lang w:eastAsia="ru-RU"/>
        </w:rPr>
        <w:t xml:space="preserve">органов местного самоуправления </w:t>
      </w:r>
      <w:r w:rsidRPr="00C069B6">
        <w:rPr>
          <w:rFonts w:ascii="Times New Roman" w:eastAsia="Times New Roman" w:hAnsi="Times New Roman" w:cs="Times New Roman"/>
          <w:color w:val="383838"/>
          <w:sz w:val="28"/>
          <w:szCs w:val="28"/>
          <w:lang w:eastAsia="ru-RU"/>
        </w:rPr>
        <w:t>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Российская Федерация, субъект Российской Федераци</w:t>
      </w:r>
      <w:r w:rsidR="00C069B6">
        <w:rPr>
          <w:rFonts w:ascii="Times New Roman" w:eastAsia="Times New Roman" w:hAnsi="Times New Roman" w:cs="Times New Roman"/>
          <w:color w:val="383838"/>
          <w:sz w:val="28"/>
          <w:szCs w:val="28"/>
          <w:lang w:eastAsia="ru-RU"/>
        </w:rPr>
        <w:t xml:space="preserve">и или муниципальное образование </w:t>
      </w:r>
      <w:r w:rsidRPr="00C069B6">
        <w:rPr>
          <w:rFonts w:ascii="Times New Roman" w:eastAsia="Times New Roman" w:hAnsi="Times New Roman" w:cs="Times New Roman"/>
          <w:color w:val="383838"/>
          <w:sz w:val="28"/>
          <w:szCs w:val="28"/>
          <w:lang w:eastAsia="ru-RU"/>
        </w:rPr>
        <w:t>в случае возмещения ими вреда по основаниям, предусмотренным статьей 1069 ГК РФ, а также на основании решений Европейского Суда по правам человека имеют право обратного требования (регресса) к лицу, в связи с незаконными действиями (бездействием) которого произведено указанное возмещение (часть 3.1 статьи 1081 ГК РФ).</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Гражданско-правовая ответственность за коррупционные правонарушения также может наступить при оспаривании сделок по основаниям статей 168,169 ГК РФ (сделки,</w:t>
      </w:r>
      <w:r w:rsidRPr="00C069B6">
        <w:rPr>
          <w:rFonts w:ascii="Times New Roman" w:eastAsia="Times New Roman" w:hAnsi="Times New Roman" w:cs="Times New Roman"/>
          <w:color w:val="383838"/>
          <w:sz w:val="28"/>
          <w:szCs w:val="28"/>
          <w:lang w:eastAsia="ru-RU"/>
        </w:rPr>
        <w:br/>
        <w:t>не соответствующие закону или иным правовым актам, сделки, совершенные</w:t>
      </w:r>
      <w:r w:rsidRPr="00C069B6">
        <w:rPr>
          <w:rFonts w:ascii="Times New Roman" w:eastAsia="Times New Roman" w:hAnsi="Times New Roman" w:cs="Times New Roman"/>
          <w:color w:val="383838"/>
          <w:sz w:val="28"/>
          <w:szCs w:val="28"/>
          <w:lang w:eastAsia="ru-RU"/>
        </w:rPr>
        <w:br/>
        <w:t>с целью, противной основам правопорядка и нравственности) с применением последствий недействитель</w:t>
      </w:r>
      <w:r w:rsidR="00C069B6">
        <w:rPr>
          <w:rFonts w:ascii="Times New Roman" w:eastAsia="Times New Roman" w:hAnsi="Times New Roman" w:cs="Times New Roman"/>
          <w:color w:val="383838"/>
          <w:sz w:val="28"/>
          <w:szCs w:val="28"/>
          <w:lang w:eastAsia="ru-RU"/>
        </w:rPr>
        <w:t>ности сделок в виде реституции.</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Дисциплинарная о</w:t>
      </w:r>
      <w:r w:rsidR="00E752FB">
        <w:rPr>
          <w:rFonts w:ascii="Times New Roman" w:eastAsia="Times New Roman" w:hAnsi="Times New Roman" w:cs="Times New Roman"/>
          <w:b/>
          <w:bCs/>
          <w:color w:val="383838"/>
          <w:sz w:val="28"/>
          <w:szCs w:val="28"/>
          <w:lang w:eastAsia="ru-RU"/>
        </w:rPr>
        <w:t xml:space="preserve">тветственность за коррупционные </w:t>
      </w:r>
      <w:r w:rsidRPr="00C069B6">
        <w:rPr>
          <w:rFonts w:ascii="Times New Roman" w:eastAsia="Times New Roman" w:hAnsi="Times New Roman" w:cs="Times New Roman"/>
          <w:b/>
          <w:bCs/>
          <w:color w:val="383838"/>
          <w:sz w:val="28"/>
          <w:szCs w:val="28"/>
          <w:lang w:eastAsia="ru-RU"/>
        </w:rPr>
        <w:t>правонарушения.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Трудовое законодательство не предусматривает специальных оснований для привлечения работников Учреждения к дисциплинарной ответственности за совершение ими коррупционных правонарушений, но ТК РФ содержит нормы о привлечении работников к дисциплинарной ответственности за неисполнение или ненадлежащее исполнение трудовых обязанностей.</w:t>
      </w:r>
      <w:r w:rsidRPr="00C069B6">
        <w:rPr>
          <w:rFonts w:ascii="Times New Roman" w:eastAsia="Times New Roman" w:hAnsi="Times New Roman" w:cs="Times New Roman"/>
          <w:color w:val="383838"/>
          <w:sz w:val="28"/>
          <w:szCs w:val="28"/>
          <w:lang w:eastAsia="ru-RU"/>
        </w:rPr>
        <w:br/>
        <w:t>К работнику могут применяться только меры, прямо указанные в Трудовом кодексе Российской Федерации в соответствии с установленным порядком.</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 соответствии с </w:t>
      </w:r>
      <w:hyperlink r:id="rId23" w:history="1">
        <w:r w:rsidRPr="00C069B6">
          <w:rPr>
            <w:rFonts w:ascii="Times New Roman" w:eastAsia="Times New Roman" w:hAnsi="Times New Roman" w:cs="Times New Roman"/>
            <w:color w:val="2C97CC"/>
            <w:sz w:val="28"/>
            <w:szCs w:val="28"/>
            <w:u w:val="single"/>
            <w:lang w:eastAsia="ru-RU"/>
          </w:rPr>
          <w:t>частью первой статьи 192</w:t>
        </w:r>
      </w:hyperlink>
      <w:r w:rsidRPr="00C069B6">
        <w:rPr>
          <w:rFonts w:ascii="Times New Roman" w:eastAsia="Times New Roman" w:hAnsi="Times New Roman" w:cs="Times New Roman"/>
          <w:color w:val="383838"/>
          <w:sz w:val="28"/>
          <w:szCs w:val="28"/>
          <w:lang w:eastAsia="ru-RU"/>
        </w:rPr>
        <w:t>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К дисциплинарным взысканиям, в  частности, относится у</w:t>
      </w:r>
      <w:r w:rsidR="00C069B6">
        <w:rPr>
          <w:rFonts w:ascii="Times New Roman" w:eastAsia="Times New Roman" w:hAnsi="Times New Roman" w:cs="Times New Roman"/>
          <w:color w:val="383838"/>
          <w:sz w:val="28"/>
          <w:szCs w:val="28"/>
          <w:lang w:eastAsia="ru-RU"/>
        </w:rPr>
        <w:t xml:space="preserve">вольнение работника </w:t>
      </w:r>
      <w:r w:rsidRPr="00C069B6">
        <w:rPr>
          <w:rFonts w:ascii="Times New Roman" w:eastAsia="Times New Roman" w:hAnsi="Times New Roman" w:cs="Times New Roman"/>
          <w:color w:val="383838"/>
          <w:sz w:val="28"/>
          <w:szCs w:val="28"/>
          <w:lang w:eastAsia="ru-RU"/>
        </w:rPr>
        <w:t>по основанию, предусмотренному пункту 7.1 части 1 статьи 81 ТК РФ,  согласно которому трудовой договор может быть расторгнут работодателем в случае непринятия работником мер</w:t>
      </w:r>
      <w:r w:rsidRPr="00C069B6">
        <w:rPr>
          <w:rFonts w:ascii="Times New Roman" w:eastAsia="Times New Roman" w:hAnsi="Times New Roman" w:cs="Times New Roman"/>
          <w:color w:val="383838"/>
          <w:sz w:val="28"/>
          <w:szCs w:val="28"/>
          <w:lang w:eastAsia="ru-RU"/>
        </w:rPr>
        <w:br/>
        <w:t xml:space="preserve">по предотвращению или урегулированию конфликта интересов, стороной которого он является, непредставления или представления неполных или </w:t>
      </w:r>
      <w:r w:rsidRPr="00C069B6">
        <w:rPr>
          <w:rFonts w:ascii="Times New Roman" w:eastAsia="Times New Roman" w:hAnsi="Times New Roman" w:cs="Times New Roman"/>
          <w:color w:val="383838"/>
          <w:sz w:val="28"/>
          <w:szCs w:val="28"/>
          <w:lang w:eastAsia="ru-RU"/>
        </w:rPr>
        <w:lastRenderedPageBreak/>
        <w:t>недостоверных сведений о своих доходах, расходах, об имуществе и обязательствах имущественного характера либо непредставления</w:t>
      </w:r>
      <w:r w:rsidRPr="00C069B6">
        <w:rPr>
          <w:rFonts w:ascii="Times New Roman" w:eastAsia="Times New Roman" w:hAnsi="Times New Roman" w:cs="Times New Roman"/>
          <w:color w:val="383838"/>
          <w:sz w:val="28"/>
          <w:szCs w:val="28"/>
          <w:lang w:eastAsia="ru-RU"/>
        </w:rPr>
        <w:br/>
        <w:t>или представления заведомо неполных или недостоверных св</w:t>
      </w:r>
      <w:r w:rsidR="00C069B6">
        <w:rPr>
          <w:rFonts w:ascii="Times New Roman" w:eastAsia="Times New Roman" w:hAnsi="Times New Roman" w:cs="Times New Roman"/>
          <w:color w:val="383838"/>
          <w:sz w:val="28"/>
          <w:szCs w:val="28"/>
          <w:lang w:eastAsia="ru-RU"/>
        </w:rPr>
        <w:t xml:space="preserve">едений о доходах, расходах, </w:t>
      </w:r>
      <w:r w:rsidRPr="00C069B6">
        <w:rPr>
          <w:rFonts w:ascii="Times New Roman" w:eastAsia="Times New Roman" w:hAnsi="Times New Roman" w:cs="Times New Roman"/>
          <w:color w:val="383838"/>
          <w:sz w:val="28"/>
          <w:szCs w:val="28"/>
          <w:lang w:eastAsia="ru-RU"/>
        </w:rPr>
        <w:t>об имуществе и обязательствах имущественного ха</w:t>
      </w:r>
      <w:r w:rsidR="00C069B6">
        <w:rPr>
          <w:rFonts w:ascii="Times New Roman" w:eastAsia="Times New Roman" w:hAnsi="Times New Roman" w:cs="Times New Roman"/>
          <w:color w:val="383838"/>
          <w:sz w:val="28"/>
          <w:szCs w:val="28"/>
          <w:lang w:eastAsia="ru-RU"/>
        </w:rPr>
        <w:t xml:space="preserve">рактера своих супруга (супруги) </w:t>
      </w:r>
      <w:r w:rsidRPr="00C069B6">
        <w:rPr>
          <w:rFonts w:ascii="Times New Roman" w:eastAsia="Times New Roman" w:hAnsi="Times New Roman" w:cs="Times New Roman"/>
          <w:color w:val="383838"/>
          <w:sz w:val="28"/>
          <w:szCs w:val="28"/>
          <w:lang w:eastAsia="ru-RU"/>
        </w:rPr>
        <w:t>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данным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Так часть 4 статьи 275 ТК РФ обязывает руководителей государственных учреждений ежегодно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В случае непредставления либо представления заведомо недостоверных или неполных сведений о доходах, о расходах, об имуществе и обязательствах имущественного характера руководитель государственного учреждения подлежит освобождению от замещаемой должности в связи с утратой доверия, или на него могут быть наложены иные дисциплинарные взыскания</w:t>
      </w:r>
      <w:r w:rsidRPr="00C069B6">
        <w:rPr>
          <w:rFonts w:ascii="Times New Roman" w:eastAsia="Times New Roman" w:hAnsi="Times New Roman" w:cs="Times New Roman"/>
          <w:color w:val="383838"/>
          <w:sz w:val="28"/>
          <w:szCs w:val="28"/>
          <w:lang w:eastAsia="ru-RU"/>
        </w:rPr>
        <w:br/>
        <w:t>в соответствии с законодательством Российской Федерации.</w:t>
      </w:r>
    </w:p>
    <w:p w:rsidR="00393BF3"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p>
    <w:p w:rsidR="00E752FB" w:rsidRDefault="00E752FB"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p>
    <w:p w:rsidR="00E752FB" w:rsidRDefault="00E752FB"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p>
    <w:p w:rsidR="00E752FB" w:rsidRDefault="00E752FB"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p>
    <w:p w:rsidR="00E752FB" w:rsidRDefault="00E752FB"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p>
    <w:p w:rsidR="00E752FB" w:rsidRDefault="00E752FB"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p>
    <w:p w:rsidR="00E752FB" w:rsidRDefault="00E752FB"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p>
    <w:p w:rsidR="00E752FB" w:rsidRDefault="00E752FB"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p>
    <w:p w:rsidR="00E752FB" w:rsidRPr="00C069B6" w:rsidRDefault="00E752FB"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lastRenderedPageBreak/>
        <w:t>Приложение № 1</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Рекомендации по формированию и наполнению разде</w:t>
      </w:r>
      <w:r w:rsidR="00974B38">
        <w:rPr>
          <w:rFonts w:ascii="Times New Roman" w:eastAsia="Times New Roman" w:hAnsi="Times New Roman" w:cs="Times New Roman"/>
          <w:b/>
          <w:bCs/>
          <w:color w:val="383838"/>
          <w:sz w:val="28"/>
          <w:szCs w:val="28"/>
          <w:lang w:eastAsia="ru-RU"/>
        </w:rPr>
        <w:t xml:space="preserve">лов «Противодействие коррупции» </w:t>
      </w:r>
      <w:r w:rsidRPr="00C069B6">
        <w:rPr>
          <w:rFonts w:ascii="Times New Roman" w:eastAsia="Times New Roman" w:hAnsi="Times New Roman" w:cs="Times New Roman"/>
          <w:b/>
          <w:bCs/>
          <w:color w:val="383838"/>
          <w:sz w:val="28"/>
          <w:szCs w:val="28"/>
          <w:lang w:eastAsia="ru-RU"/>
        </w:rPr>
        <w:t>на официальном сайте государственного учреждения, находящегося в ведении Министерства по земельным и имущественным отношениям Республики Дагестан (далее – ГУ)</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xml:space="preserve">          Раздел «Противодействие коррупции размещается на главной странице </w:t>
      </w:r>
      <w:r w:rsidR="00974B38" w:rsidRPr="00C069B6">
        <w:rPr>
          <w:rFonts w:ascii="Times New Roman" w:eastAsia="Times New Roman" w:hAnsi="Times New Roman" w:cs="Times New Roman"/>
          <w:color w:val="383838"/>
          <w:sz w:val="28"/>
          <w:szCs w:val="28"/>
          <w:lang w:eastAsia="ru-RU"/>
        </w:rPr>
        <w:t>сайта в</w:t>
      </w:r>
      <w:r w:rsidRPr="00C069B6">
        <w:rPr>
          <w:rFonts w:ascii="Times New Roman" w:eastAsia="Times New Roman" w:hAnsi="Times New Roman" w:cs="Times New Roman"/>
          <w:color w:val="383838"/>
          <w:sz w:val="28"/>
          <w:szCs w:val="28"/>
          <w:lang w:eastAsia="ru-RU"/>
        </w:rPr>
        <w:t xml:space="preserve"> виде отдельной гиперссылки.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Доступ в раздел «Противодействие коррупции» осуществляется с главной страницы сайта путем перехода по гиперссылке. Количество таких переходов должно быть не более одного.</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Все материалы и сведения размещаются в гипертекстовом формате</w:t>
      </w:r>
      <w:r w:rsidRPr="00C069B6">
        <w:rPr>
          <w:rFonts w:ascii="Times New Roman" w:eastAsia="Times New Roman" w:hAnsi="Times New Roman" w:cs="Times New Roman"/>
          <w:color w:val="383838"/>
          <w:sz w:val="28"/>
          <w:szCs w:val="28"/>
          <w:lang w:eastAsia="ru-RU"/>
        </w:rPr>
        <w:br/>
        <w:t>и (или) в виде файла в одном из следующих форматов: DOC, DOCX, EXCEL, RTF, PDF.                </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Необходимо обеспечить ежемесячную актуализацию информации в разделе «Противодействие коррупции» на официальном сайте</w:t>
      </w:r>
      <w:r w:rsidR="00974B38">
        <w:rPr>
          <w:rFonts w:ascii="Times New Roman" w:eastAsia="Times New Roman" w:hAnsi="Times New Roman" w:cs="Times New Roman"/>
          <w:color w:val="383838"/>
          <w:sz w:val="28"/>
          <w:szCs w:val="28"/>
          <w:lang w:eastAsia="ru-RU"/>
        </w:rPr>
        <w:t xml:space="preserve"> ГУ.</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974B38">
        <w:rPr>
          <w:rFonts w:ascii="Times New Roman" w:eastAsia="Times New Roman" w:hAnsi="Times New Roman" w:cs="Times New Roman"/>
          <w:b/>
          <w:color w:val="383838"/>
          <w:sz w:val="28"/>
          <w:szCs w:val="28"/>
          <w:lang w:eastAsia="ru-RU"/>
        </w:rPr>
        <w:t>        </w:t>
      </w:r>
      <w:r w:rsidR="00974B38" w:rsidRPr="00974B38">
        <w:rPr>
          <w:rFonts w:ascii="Times New Roman" w:eastAsia="Times New Roman" w:hAnsi="Times New Roman" w:cs="Times New Roman"/>
          <w:b/>
          <w:color w:val="383838"/>
          <w:sz w:val="28"/>
          <w:szCs w:val="28"/>
          <w:lang w:eastAsia="ru-RU"/>
        </w:rPr>
        <w:t>1.</w:t>
      </w:r>
      <w:r w:rsidR="00974B38">
        <w:rPr>
          <w:rFonts w:ascii="Times New Roman" w:eastAsia="Times New Roman" w:hAnsi="Times New Roman" w:cs="Times New Roman"/>
          <w:color w:val="383838"/>
          <w:sz w:val="28"/>
          <w:szCs w:val="28"/>
          <w:lang w:eastAsia="ru-RU"/>
        </w:rPr>
        <w:t xml:space="preserve"> </w:t>
      </w:r>
      <w:r w:rsidRPr="00C069B6">
        <w:rPr>
          <w:rFonts w:ascii="Times New Roman" w:eastAsia="Times New Roman" w:hAnsi="Times New Roman" w:cs="Times New Roman"/>
          <w:color w:val="383838"/>
          <w:sz w:val="28"/>
          <w:szCs w:val="28"/>
          <w:lang w:eastAsia="ru-RU"/>
        </w:rPr>
        <w:t> </w:t>
      </w:r>
      <w:r w:rsidRPr="00C069B6">
        <w:rPr>
          <w:rFonts w:ascii="Times New Roman" w:eastAsia="Times New Roman" w:hAnsi="Times New Roman" w:cs="Times New Roman"/>
          <w:b/>
          <w:bCs/>
          <w:color w:val="383838"/>
          <w:sz w:val="28"/>
          <w:szCs w:val="28"/>
          <w:lang w:eastAsia="ru-RU"/>
        </w:rPr>
        <w:t> «Нормативные правовые акты и иные акты в сфере противодействия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1.1 «Федеральное законодательство» - под</w:t>
      </w:r>
      <w:r w:rsidR="00974B38">
        <w:rPr>
          <w:rFonts w:ascii="Times New Roman" w:eastAsia="Times New Roman" w:hAnsi="Times New Roman" w:cs="Times New Roman"/>
          <w:color w:val="383838"/>
          <w:sz w:val="28"/>
          <w:szCs w:val="28"/>
          <w:lang w:eastAsia="ru-RU"/>
        </w:rPr>
        <w:t xml:space="preserve">заголовок является гиперссылкой </w:t>
      </w:r>
      <w:r w:rsidRPr="00C069B6">
        <w:rPr>
          <w:rFonts w:ascii="Times New Roman" w:eastAsia="Times New Roman" w:hAnsi="Times New Roman" w:cs="Times New Roman"/>
          <w:color w:val="383838"/>
          <w:sz w:val="28"/>
          <w:szCs w:val="28"/>
          <w:lang w:eastAsia="ru-RU"/>
        </w:rPr>
        <w:t xml:space="preserve">на соответствующую страницу официального сайта Министерства труда и </w:t>
      </w:r>
      <w:r w:rsidR="00E752FB" w:rsidRPr="00C069B6">
        <w:rPr>
          <w:rFonts w:ascii="Times New Roman" w:eastAsia="Times New Roman" w:hAnsi="Times New Roman" w:cs="Times New Roman"/>
          <w:color w:val="383838"/>
          <w:sz w:val="28"/>
          <w:szCs w:val="28"/>
          <w:lang w:eastAsia="ru-RU"/>
        </w:rPr>
        <w:t>социального развития</w:t>
      </w:r>
      <w:r w:rsidRPr="00C069B6">
        <w:rPr>
          <w:rFonts w:ascii="Times New Roman" w:eastAsia="Times New Roman" w:hAnsi="Times New Roman" w:cs="Times New Roman"/>
          <w:color w:val="383838"/>
          <w:sz w:val="28"/>
          <w:szCs w:val="28"/>
          <w:lang w:eastAsia="ru-RU"/>
        </w:rPr>
        <w:t xml:space="preserve"> Российской Федерации в сети Интернет: https://rosmintrud.ru/ministry/anticorruption/legislation/;</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1.2 «Законодательство Республики Дагестан» - подзаголовок является гиперссылкой на подраздел «Нормативные правовые акты в сфере противодействия коррупции» главного раздела «Противодействие коррупции» на официальном сайте Главы Республики Дагестан;</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1.3 «Правовые акты Министерства по земельным и имущественным отношениям Республики Дагестан, направленные на реализацию антикоррупционной политики» - подзаголовок является гиперссылкой</w:t>
      </w:r>
      <w:r w:rsidRPr="00C069B6">
        <w:rPr>
          <w:rFonts w:ascii="Times New Roman" w:eastAsia="Times New Roman" w:hAnsi="Times New Roman" w:cs="Times New Roman"/>
          <w:color w:val="383838"/>
          <w:sz w:val="28"/>
          <w:szCs w:val="28"/>
          <w:lang w:eastAsia="ru-RU"/>
        </w:rPr>
        <w:br/>
        <w:t>на соответствующую страницу официального сайта Министерства;</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1.4. Правовые акты ГУ, направленные на реализацию антикоррупционной политики:    </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1.4.1 План работы ГУ по противодействию коррупции и правовой акт</w:t>
      </w:r>
      <w:r w:rsidRPr="00C069B6">
        <w:rPr>
          <w:rFonts w:ascii="Times New Roman" w:eastAsia="Times New Roman" w:hAnsi="Times New Roman" w:cs="Times New Roman"/>
          <w:color w:val="383838"/>
          <w:sz w:val="28"/>
          <w:szCs w:val="28"/>
          <w:lang w:eastAsia="ru-RU"/>
        </w:rPr>
        <w:br/>
        <w:t>о его утверждении;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lastRenderedPageBreak/>
        <w:t>       1.4.2 Кодекс профессиональной этики работников ГУ и правовой акт о его утверждении;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xml:space="preserve">       1.4.3 Приказ ГУ об утверждении Перечня </w:t>
      </w:r>
      <w:proofErr w:type="spellStart"/>
      <w:r w:rsidRPr="00C069B6">
        <w:rPr>
          <w:rFonts w:ascii="Times New Roman" w:eastAsia="Times New Roman" w:hAnsi="Times New Roman" w:cs="Times New Roman"/>
          <w:color w:val="383838"/>
          <w:sz w:val="28"/>
          <w:szCs w:val="28"/>
          <w:lang w:eastAsia="ru-RU"/>
        </w:rPr>
        <w:t>коррупционно</w:t>
      </w:r>
      <w:proofErr w:type="spellEnd"/>
      <w:r w:rsidRPr="00C069B6">
        <w:rPr>
          <w:rFonts w:ascii="Times New Roman" w:eastAsia="Times New Roman" w:hAnsi="Times New Roman" w:cs="Times New Roman"/>
          <w:color w:val="383838"/>
          <w:sz w:val="28"/>
          <w:szCs w:val="28"/>
          <w:lang w:eastAsia="ru-RU"/>
        </w:rPr>
        <w:t xml:space="preserve"> - опасных функций, выполняемых ГУ;</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1.4.4 Приказ ГУ об утверждении перечня должностей, замещение которых связано с коррупционными рисками;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1.4.5 Приказ о назначении лица, ответственного за работу по профилактике коррупционных и иных правонарушений в ГУ;</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1.4.6. Иные правовые акты, направленные на реализацию антикоррупционной политики.      </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данных». При размещении сведений указываются</w:t>
      </w:r>
      <w:r w:rsidRPr="00C069B6">
        <w:rPr>
          <w:rFonts w:ascii="Times New Roman" w:eastAsia="Times New Roman" w:hAnsi="Times New Roman" w:cs="Times New Roman"/>
          <w:color w:val="383838"/>
          <w:sz w:val="28"/>
          <w:szCs w:val="28"/>
          <w:lang w:eastAsia="ru-RU"/>
        </w:rPr>
        <w:br/>
        <w:t>в том числе: </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w:t>
      </w:r>
      <w:r w:rsidRPr="00C069B6">
        <w:rPr>
          <w:rFonts w:ascii="Times New Roman" w:eastAsia="Times New Roman" w:hAnsi="Times New Roman" w:cs="Times New Roman"/>
          <w:b/>
          <w:bCs/>
          <w:color w:val="383838"/>
          <w:sz w:val="28"/>
          <w:szCs w:val="28"/>
          <w:lang w:eastAsia="ru-RU"/>
        </w:rPr>
        <w:t xml:space="preserve"> </w:t>
      </w:r>
      <w:r w:rsidR="00974B38">
        <w:rPr>
          <w:rFonts w:ascii="Times New Roman" w:eastAsia="Times New Roman" w:hAnsi="Times New Roman" w:cs="Times New Roman"/>
          <w:b/>
          <w:bCs/>
          <w:color w:val="383838"/>
          <w:sz w:val="28"/>
          <w:szCs w:val="28"/>
          <w:lang w:eastAsia="ru-RU"/>
        </w:rPr>
        <w:t xml:space="preserve">2. </w:t>
      </w:r>
      <w:r w:rsidRPr="00C069B6">
        <w:rPr>
          <w:rFonts w:ascii="Times New Roman" w:eastAsia="Times New Roman" w:hAnsi="Times New Roman" w:cs="Times New Roman"/>
          <w:b/>
          <w:bCs/>
          <w:color w:val="383838"/>
          <w:sz w:val="28"/>
          <w:szCs w:val="28"/>
          <w:lang w:eastAsia="ru-RU"/>
        </w:rPr>
        <w:t>«Комиссия по противодействию коррупции»</w:t>
      </w:r>
    </w:p>
    <w:p w:rsidR="00393BF3" w:rsidRPr="00C069B6" w:rsidRDefault="00974B38"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Pr>
          <w:rFonts w:ascii="Times New Roman" w:eastAsia="Times New Roman" w:hAnsi="Times New Roman" w:cs="Times New Roman"/>
          <w:color w:val="383838"/>
          <w:sz w:val="28"/>
          <w:szCs w:val="28"/>
          <w:lang w:eastAsia="ru-RU"/>
        </w:rPr>
        <w:t>         2</w:t>
      </w:r>
      <w:r w:rsidR="00393BF3" w:rsidRPr="00C069B6">
        <w:rPr>
          <w:rFonts w:ascii="Times New Roman" w:eastAsia="Times New Roman" w:hAnsi="Times New Roman" w:cs="Times New Roman"/>
          <w:color w:val="383838"/>
          <w:sz w:val="28"/>
          <w:szCs w:val="28"/>
          <w:lang w:eastAsia="ru-RU"/>
        </w:rPr>
        <w:t>.1 Положение о комиссии ГУ с указанием реквизитов правового акта</w:t>
      </w:r>
      <w:r w:rsidR="00393BF3" w:rsidRPr="00C069B6">
        <w:rPr>
          <w:rFonts w:ascii="Times New Roman" w:eastAsia="Times New Roman" w:hAnsi="Times New Roman" w:cs="Times New Roman"/>
          <w:color w:val="383838"/>
          <w:sz w:val="28"/>
          <w:szCs w:val="28"/>
          <w:lang w:eastAsia="ru-RU"/>
        </w:rPr>
        <w:br/>
        <w:t>о ее утверждении;</w:t>
      </w:r>
    </w:p>
    <w:p w:rsidR="00393BF3" w:rsidRPr="00C069B6" w:rsidRDefault="00974B38"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Pr>
          <w:rFonts w:ascii="Times New Roman" w:eastAsia="Times New Roman" w:hAnsi="Times New Roman" w:cs="Times New Roman"/>
          <w:color w:val="383838"/>
          <w:sz w:val="28"/>
          <w:szCs w:val="28"/>
          <w:lang w:eastAsia="ru-RU"/>
        </w:rPr>
        <w:t>          2</w:t>
      </w:r>
      <w:r w:rsidR="00393BF3" w:rsidRPr="00C069B6">
        <w:rPr>
          <w:rFonts w:ascii="Times New Roman" w:eastAsia="Times New Roman" w:hAnsi="Times New Roman" w:cs="Times New Roman"/>
          <w:color w:val="383838"/>
          <w:sz w:val="28"/>
          <w:szCs w:val="28"/>
          <w:lang w:eastAsia="ru-RU"/>
        </w:rPr>
        <w:t>.2 Состав комиссии с указанием реквизитов правового акта о его утверждении;</w:t>
      </w:r>
    </w:p>
    <w:p w:rsidR="00393BF3" w:rsidRPr="00C069B6" w:rsidRDefault="00974B38"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Pr>
          <w:rFonts w:ascii="Times New Roman" w:eastAsia="Times New Roman" w:hAnsi="Times New Roman" w:cs="Times New Roman"/>
          <w:color w:val="383838"/>
          <w:sz w:val="28"/>
          <w:szCs w:val="28"/>
          <w:lang w:eastAsia="ru-RU"/>
        </w:rPr>
        <w:t>         2</w:t>
      </w:r>
      <w:r w:rsidR="00393BF3" w:rsidRPr="00C069B6">
        <w:rPr>
          <w:rFonts w:ascii="Times New Roman" w:eastAsia="Times New Roman" w:hAnsi="Times New Roman" w:cs="Times New Roman"/>
          <w:color w:val="383838"/>
          <w:sz w:val="28"/>
          <w:szCs w:val="28"/>
          <w:lang w:eastAsia="ru-RU"/>
        </w:rPr>
        <w:t>.3 Порядок подачи заявлений для рассмотрения комис</w:t>
      </w:r>
      <w:r>
        <w:rPr>
          <w:rFonts w:ascii="Times New Roman" w:eastAsia="Times New Roman" w:hAnsi="Times New Roman" w:cs="Times New Roman"/>
          <w:color w:val="383838"/>
          <w:sz w:val="28"/>
          <w:szCs w:val="28"/>
          <w:lang w:eastAsia="ru-RU"/>
        </w:rPr>
        <w:t xml:space="preserve">сией с указанием правового акта </w:t>
      </w:r>
      <w:r w:rsidR="00393BF3" w:rsidRPr="00C069B6">
        <w:rPr>
          <w:rFonts w:ascii="Times New Roman" w:eastAsia="Times New Roman" w:hAnsi="Times New Roman" w:cs="Times New Roman"/>
          <w:color w:val="383838"/>
          <w:sz w:val="28"/>
          <w:szCs w:val="28"/>
          <w:lang w:eastAsia="ru-RU"/>
        </w:rPr>
        <w:t>о его утверждении;</w:t>
      </w:r>
    </w:p>
    <w:p w:rsidR="00393BF3" w:rsidRPr="00C069B6" w:rsidRDefault="00974B38"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Pr>
          <w:rFonts w:ascii="Times New Roman" w:eastAsia="Times New Roman" w:hAnsi="Times New Roman" w:cs="Times New Roman"/>
          <w:color w:val="383838"/>
          <w:sz w:val="28"/>
          <w:szCs w:val="28"/>
          <w:lang w:eastAsia="ru-RU"/>
        </w:rPr>
        <w:t>         2</w:t>
      </w:r>
      <w:r w:rsidR="00393BF3" w:rsidRPr="00C069B6">
        <w:rPr>
          <w:rFonts w:ascii="Times New Roman" w:eastAsia="Times New Roman" w:hAnsi="Times New Roman" w:cs="Times New Roman"/>
          <w:color w:val="383838"/>
          <w:sz w:val="28"/>
          <w:szCs w:val="28"/>
          <w:lang w:eastAsia="ru-RU"/>
        </w:rPr>
        <w:t>.4 Сведения о заседаниях комиссии с учетом требований Федерального закона от 27.07.2006 № 152-ФЗ «О персональных данных». При р</w:t>
      </w:r>
      <w:r>
        <w:rPr>
          <w:rFonts w:ascii="Times New Roman" w:eastAsia="Times New Roman" w:hAnsi="Times New Roman" w:cs="Times New Roman"/>
          <w:color w:val="383838"/>
          <w:sz w:val="28"/>
          <w:szCs w:val="28"/>
          <w:lang w:eastAsia="ru-RU"/>
        </w:rPr>
        <w:t xml:space="preserve">азмещении сведений указываются, </w:t>
      </w:r>
      <w:r w:rsidR="00393BF3" w:rsidRPr="00C069B6">
        <w:rPr>
          <w:rFonts w:ascii="Times New Roman" w:eastAsia="Times New Roman" w:hAnsi="Times New Roman" w:cs="Times New Roman"/>
          <w:color w:val="383838"/>
          <w:sz w:val="28"/>
          <w:szCs w:val="28"/>
          <w:lang w:eastAsia="ru-RU"/>
        </w:rPr>
        <w:t>в том числе:</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основания для проведения заседания комиссии;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w:t>
      </w:r>
      <w:r w:rsidR="00974B38">
        <w:rPr>
          <w:rFonts w:ascii="Times New Roman" w:eastAsia="Times New Roman" w:hAnsi="Times New Roman" w:cs="Times New Roman"/>
          <w:color w:val="383838"/>
          <w:sz w:val="28"/>
          <w:szCs w:val="28"/>
          <w:lang w:eastAsia="ru-RU"/>
        </w:rPr>
        <w:t>    принятое комиссией решение.</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    </w:t>
      </w:r>
      <w:r w:rsidR="00974B38">
        <w:rPr>
          <w:rFonts w:ascii="Times New Roman" w:eastAsia="Times New Roman" w:hAnsi="Times New Roman" w:cs="Times New Roman"/>
          <w:b/>
          <w:bCs/>
          <w:color w:val="383838"/>
          <w:sz w:val="28"/>
          <w:szCs w:val="28"/>
          <w:lang w:eastAsia="ru-RU"/>
        </w:rPr>
        <w:t xml:space="preserve">3. </w:t>
      </w:r>
      <w:r w:rsidRPr="00C069B6">
        <w:rPr>
          <w:rFonts w:ascii="Times New Roman" w:eastAsia="Times New Roman" w:hAnsi="Times New Roman" w:cs="Times New Roman"/>
          <w:b/>
          <w:bCs/>
          <w:color w:val="383838"/>
          <w:sz w:val="28"/>
          <w:szCs w:val="28"/>
          <w:lang w:eastAsia="ru-RU"/>
        </w:rPr>
        <w:t>«Обратная связь для сообщений о фактах коррупции»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Подраздел содержит   подзаголовок:</w:t>
      </w:r>
    </w:p>
    <w:p w:rsidR="00393BF3" w:rsidRPr="00C069B6" w:rsidRDefault="00974B38"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Pr>
          <w:rFonts w:ascii="Times New Roman" w:eastAsia="Times New Roman" w:hAnsi="Times New Roman" w:cs="Times New Roman"/>
          <w:color w:val="383838"/>
          <w:sz w:val="28"/>
          <w:szCs w:val="28"/>
          <w:lang w:eastAsia="ru-RU"/>
        </w:rPr>
        <w:t>        3</w:t>
      </w:r>
      <w:r w:rsidR="00393BF3" w:rsidRPr="00C069B6">
        <w:rPr>
          <w:rFonts w:ascii="Times New Roman" w:eastAsia="Times New Roman" w:hAnsi="Times New Roman" w:cs="Times New Roman"/>
          <w:color w:val="383838"/>
          <w:sz w:val="28"/>
          <w:szCs w:val="28"/>
          <w:lang w:eastAsia="ru-RU"/>
        </w:rPr>
        <w:t xml:space="preserve">.1 «Специальная линия «Нет коррупции!» Подзаголовок является гиперссылкой на страницу сайта Министерства по земельным и имущественным отношениям Республики Дагестан «Телефон горячей линии»: </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lastRenderedPageBreak/>
        <w:t xml:space="preserve">   </w:t>
      </w:r>
      <w:r w:rsidR="00974B38">
        <w:rPr>
          <w:rFonts w:ascii="Times New Roman" w:eastAsia="Times New Roman" w:hAnsi="Times New Roman" w:cs="Times New Roman"/>
          <w:b/>
          <w:bCs/>
          <w:color w:val="383838"/>
          <w:sz w:val="28"/>
          <w:szCs w:val="28"/>
          <w:lang w:eastAsia="ru-RU"/>
        </w:rPr>
        <w:t>4.</w:t>
      </w:r>
      <w:r w:rsidRPr="00C069B6">
        <w:rPr>
          <w:rFonts w:ascii="Times New Roman" w:eastAsia="Times New Roman" w:hAnsi="Times New Roman" w:cs="Times New Roman"/>
          <w:b/>
          <w:bCs/>
          <w:color w:val="383838"/>
          <w:sz w:val="28"/>
          <w:szCs w:val="28"/>
          <w:lang w:eastAsia="ru-RU"/>
        </w:rPr>
        <w:t>«Информационные материалы».</w:t>
      </w:r>
    </w:p>
    <w:p w:rsidR="00393BF3" w:rsidRPr="00C069B6" w:rsidRDefault="00974B38"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Pr>
          <w:rFonts w:ascii="Times New Roman" w:eastAsia="Times New Roman" w:hAnsi="Times New Roman" w:cs="Times New Roman"/>
          <w:color w:val="383838"/>
          <w:sz w:val="28"/>
          <w:szCs w:val="28"/>
          <w:lang w:eastAsia="ru-RU"/>
        </w:rPr>
        <w:t>        4</w:t>
      </w:r>
      <w:r w:rsidR="00393BF3" w:rsidRPr="00C069B6">
        <w:rPr>
          <w:rFonts w:ascii="Times New Roman" w:eastAsia="Times New Roman" w:hAnsi="Times New Roman" w:cs="Times New Roman"/>
          <w:color w:val="383838"/>
          <w:sz w:val="28"/>
          <w:szCs w:val="28"/>
          <w:lang w:eastAsia="ru-RU"/>
        </w:rPr>
        <w:t>.1 Отчеты ГУ о ходе реализации Плана по противодействию коррупции</w:t>
      </w:r>
      <w:r w:rsidR="00393BF3" w:rsidRPr="00C069B6">
        <w:rPr>
          <w:rFonts w:ascii="Times New Roman" w:eastAsia="Times New Roman" w:hAnsi="Times New Roman" w:cs="Times New Roman"/>
          <w:color w:val="383838"/>
          <w:sz w:val="28"/>
          <w:szCs w:val="28"/>
          <w:lang w:eastAsia="ru-RU"/>
        </w:rPr>
        <w:br/>
        <w:t>на соответствующие годы (размещаются один раз в полугодие), утвержденные руководителем Учреждения;</w:t>
      </w:r>
    </w:p>
    <w:p w:rsidR="00393BF3" w:rsidRPr="00C069B6" w:rsidRDefault="00974B38"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Pr>
          <w:rFonts w:ascii="Times New Roman" w:eastAsia="Times New Roman" w:hAnsi="Times New Roman" w:cs="Times New Roman"/>
          <w:color w:val="383838"/>
          <w:sz w:val="28"/>
          <w:szCs w:val="28"/>
          <w:lang w:eastAsia="ru-RU"/>
        </w:rPr>
        <w:t>       4</w:t>
      </w:r>
      <w:r w:rsidR="00393BF3" w:rsidRPr="00C069B6">
        <w:rPr>
          <w:rFonts w:ascii="Times New Roman" w:eastAsia="Times New Roman" w:hAnsi="Times New Roman" w:cs="Times New Roman"/>
          <w:color w:val="383838"/>
          <w:sz w:val="28"/>
          <w:szCs w:val="28"/>
          <w:lang w:eastAsia="ru-RU"/>
        </w:rPr>
        <w:t>.2 Информационные материалы о ходе реализации антикоррупционной политики в ГУ;</w:t>
      </w:r>
    </w:p>
    <w:p w:rsidR="00393BF3" w:rsidRPr="00C069B6" w:rsidRDefault="00974B38"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Pr>
          <w:rFonts w:ascii="Times New Roman" w:eastAsia="Times New Roman" w:hAnsi="Times New Roman" w:cs="Times New Roman"/>
          <w:color w:val="383838"/>
          <w:sz w:val="28"/>
          <w:szCs w:val="28"/>
          <w:lang w:eastAsia="ru-RU"/>
        </w:rPr>
        <w:t>        4</w:t>
      </w:r>
      <w:r w:rsidR="00393BF3" w:rsidRPr="00C069B6">
        <w:rPr>
          <w:rFonts w:ascii="Times New Roman" w:eastAsia="Times New Roman" w:hAnsi="Times New Roman" w:cs="Times New Roman"/>
          <w:color w:val="383838"/>
          <w:sz w:val="28"/>
          <w:szCs w:val="28"/>
          <w:lang w:eastAsia="ru-RU"/>
        </w:rPr>
        <w:t>.3 Иные материалы и документы о работе ГУ в сфере противодействия коррупции, размещение которых будет признано целесообразным;</w:t>
      </w:r>
    </w:p>
    <w:p w:rsidR="00393BF3" w:rsidRPr="00C069B6" w:rsidRDefault="00974B38"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Pr>
          <w:rFonts w:ascii="Times New Roman" w:eastAsia="Times New Roman" w:hAnsi="Times New Roman" w:cs="Times New Roman"/>
          <w:color w:val="383838"/>
          <w:sz w:val="28"/>
          <w:szCs w:val="28"/>
          <w:lang w:eastAsia="ru-RU"/>
        </w:rPr>
        <w:t>        4</w:t>
      </w:r>
      <w:r w:rsidR="00393BF3" w:rsidRPr="00C069B6">
        <w:rPr>
          <w:rFonts w:ascii="Times New Roman" w:eastAsia="Times New Roman" w:hAnsi="Times New Roman" w:cs="Times New Roman"/>
          <w:color w:val="383838"/>
          <w:sz w:val="28"/>
          <w:szCs w:val="28"/>
          <w:lang w:eastAsia="ru-RU"/>
        </w:rPr>
        <w:t>.4 Информационные материалы об организации и проведении меропри</w:t>
      </w:r>
      <w:r>
        <w:rPr>
          <w:rFonts w:ascii="Times New Roman" w:eastAsia="Times New Roman" w:hAnsi="Times New Roman" w:cs="Times New Roman"/>
          <w:color w:val="383838"/>
          <w:sz w:val="28"/>
          <w:szCs w:val="28"/>
          <w:lang w:eastAsia="ru-RU"/>
        </w:rPr>
        <w:t xml:space="preserve">ятий </w:t>
      </w:r>
      <w:r w:rsidR="00393BF3" w:rsidRPr="00C069B6">
        <w:rPr>
          <w:rFonts w:ascii="Times New Roman" w:eastAsia="Times New Roman" w:hAnsi="Times New Roman" w:cs="Times New Roman"/>
          <w:color w:val="383838"/>
          <w:sz w:val="28"/>
          <w:szCs w:val="28"/>
          <w:lang w:eastAsia="ru-RU"/>
        </w:rPr>
        <w:t>по антикоррупционному образованию, по формированию нетерпимого отношен</w:t>
      </w:r>
      <w:r>
        <w:rPr>
          <w:rFonts w:ascii="Times New Roman" w:eastAsia="Times New Roman" w:hAnsi="Times New Roman" w:cs="Times New Roman"/>
          <w:color w:val="383838"/>
          <w:sz w:val="28"/>
          <w:szCs w:val="28"/>
          <w:lang w:eastAsia="ru-RU"/>
        </w:rPr>
        <w:t xml:space="preserve">ия </w:t>
      </w:r>
      <w:r w:rsidR="00393BF3" w:rsidRPr="00C069B6">
        <w:rPr>
          <w:rFonts w:ascii="Times New Roman" w:eastAsia="Times New Roman" w:hAnsi="Times New Roman" w:cs="Times New Roman"/>
          <w:color w:val="383838"/>
          <w:sz w:val="28"/>
          <w:szCs w:val="28"/>
          <w:lang w:eastAsia="ru-RU"/>
        </w:rPr>
        <w:t>к коррупции в</w:t>
      </w:r>
      <w:r>
        <w:rPr>
          <w:rFonts w:ascii="Times New Roman" w:eastAsia="Times New Roman" w:hAnsi="Times New Roman" w:cs="Times New Roman"/>
          <w:color w:val="383838"/>
          <w:sz w:val="28"/>
          <w:szCs w:val="28"/>
          <w:lang w:eastAsia="ru-RU"/>
        </w:rPr>
        <w:t xml:space="preserve"> учреждении.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       ВАЖНО! </w:t>
      </w:r>
      <w:r w:rsidRPr="00C069B6">
        <w:rPr>
          <w:rFonts w:ascii="Times New Roman" w:eastAsia="Times New Roman" w:hAnsi="Times New Roman" w:cs="Times New Roman"/>
          <w:color w:val="383838"/>
          <w:sz w:val="28"/>
          <w:szCs w:val="28"/>
          <w:lang w:eastAsia="ru-RU"/>
        </w:rPr>
        <w:t>Кроме того, в ГУ должны быть созданы   информационные стенды, на которых размещаются в том числе:</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информация для граждан, о том, куда они могут сообщить о фактах коррупционных проявлений в деятельности работников ГУ;</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плакаты антикоррупционной направленности;</w:t>
      </w:r>
    </w:p>
    <w:p w:rsidR="00393BF3" w:rsidRPr="00C069B6" w:rsidRDefault="00393BF3" w:rsidP="00C069B6">
      <w:pPr>
        <w:shd w:val="clear" w:color="auto" w:fill="F9F9F9"/>
        <w:spacing w:before="100" w:beforeAutospacing="1" w:after="100" w:afterAutospacing="1" w:line="240" w:lineRule="auto"/>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color w:val="383838"/>
          <w:sz w:val="28"/>
          <w:szCs w:val="28"/>
          <w:lang w:eastAsia="ru-RU"/>
        </w:rPr>
        <w:t>        иная наглядная агитация по вопросам профилактики и противодействия коррупции.</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Приложение № 2</w:t>
      </w:r>
    </w:p>
    <w:p w:rsidR="00393BF3" w:rsidRPr="00C069B6" w:rsidRDefault="00393BF3" w:rsidP="00974B38">
      <w:pPr>
        <w:shd w:val="clear" w:color="auto" w:fill="F9F9F9"/>
        <w:spacing w:before="100" w:beforeAutospacing="1" w:after="100" w:afterAutospacing="1" w:line="240" w:lineRule="auto"/>
        <w:ind w:firstLine="708"/>
        <w:jc w:val="both"/>
        <w:rPr>
          <w:rFonts w:ascii="Times New Roman" w:eastAsia="Times New Roman" w:hAnsi="Times New Roman" w:cs="Times New Roman"/>
          <w:color w:val="383838"/>
          <w:sz w:val="28"/>
          <w:szCs w:val="28"/>
          <w:lang w:eastAsia="ru-RU"/>
        </w:rPr>
      </w:pPr>
      <w:r w:rsidRPr="00C069B6">
        <w:rPr>
          <w:rFonts w:ascii="Times New Roman" w:eastAsia="Times New Roman" w:hAnsi="Times New Roman" w:cs="Times New Roman"/>
          <w:b/>
          <w:bCs/>
          <w:color w:val="383838"/>
          <w:sz w:val="28"/>
          <w:szCs w:val="28"/>
          <w:lang w:eastAsia="ru-RU"/>
        </w:rPr>
        <w:t>Примерный перечень правовых актов в сфере противодействия коррупции в государственном учреждении, находящемся в ведении Министерства по земельным и имущественным отношениям Республики Дагестан (далее – ГУ)</w:t>
      </w:r>
    </w:p>
    <w:tbl>
      <w:tblPr>
        <w:tblW w:w="10065" w:type="dxa"/>
        <w:tblInd w:w="-147"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31"/>
        <w:gridCol w:w="8930"/>
        <w:gridCol w:w="704"/>
      </w:tblGrid>
      <w:tr w:rsidR="00393BF3" w:rsidRPr="00C069B6" w:rsidTr="001E25B2">
        <w:tc>
          <w:tcPr>
            <w:tcW w:w="431" w:type="dxa"/>
            <w:tcBorders>
              <w:top w:val="nil"/>
              <w:left w:val="nil"/>
              <w:bottom w:val="nil"/>
              <w:right w:val="nil"/>
            </w:tcBorders>
            <w:hideMark/>
          </w:tcPr>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b/>
                <w:bCs/>
                <w:sz w:val="28"/>
                <w:szCs w:val="28"/>
                <w:lang w:eastAsia="ru-RU"/>
              </w:rPr>
              <w:t>№</w:t>
            </w:r>
          </w:p>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b/>
                <w:bCs/>
                <w:sz w:val="28"/>
                <w:szCs w:val="28"/>
                <w:lang w:eastAsia="ru-RU"/>
              </w:rPr>
              <w:t>п/п</w:t>
            </w:r>
          </w:p>
        </w:tc>
        <w:tc>
          <w:tcPr>
            <w:tcW w:w="9634" w:type="dxa"/>
            <w:gridSpan w:val="2"/>
            <w:tcBorders>
              <w:top w:val="nil"/>
              <w:left w:val="nil"/>
              <w:bottom w:val="nil"/>
              <w:right w:val="nil"/>
            </w:tcBorders>
            <w:hideMark/>
          </w:tcPr>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sz w:val="28"/>
                <w:szCs w:val="28"/>
                <w:lang w:eastAsia="ru-RU"/>
              </w:rPr>
              <w:t> </w:t>
            </w:r>
          </w:p>
        </w:tc>
      </w:tr>
      <w:tr w:rsidR="00393BF3" w:rsidRPr="00C069B6" w:rsidTr="001E25B2">
        <w:trPr>
          <w:gridAfter w:val="1"/>
          <w:wAfter w:w="704" w:type="dxa"/>
        </w:trPr>
        <w:tc>
          <w:tcPr>
            <w:tcW w:w="431" w:type="dxa"/>
            <w:tcBorders>
              <w:top w:val="nil"/>
              <w:left w:val="nil"/>
              <w:bottom w:val="nil"/>
              <w:right w:val="nil"/>
            </w:tcBorders>
            <w:hideMark/>
          </w:tcPr>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b/>
                <w:bCs/>
                <w:sz w:val="28"/>
                <w:szCs w:val="28"/>
                <w:lang w:eastAsia="ru-RU"/>
              </w:rPr>
              <w:t>1.</w:t>
            </w:r>
          </w:p>
        </w:tc>
        <w:tc>
          <w:tcPr>
            <w:tcW w:w="8930" w:type="dxa"/>
            <w:tcBorders>
              <w:top w:val="nil"/>
              <w:left w:val="nil"/>
              <w:bottom w:val="nil"/>
              <w:right w:val="nil"/>
            </w:tcBorders>
            <w:hideMark/>
          </w:tcPr>
          <w:p w:rsidR="00393BF3" w:rsidRPr="00C069B6" w:rsidRDefault="00393BF3" w:rsidP="00974B3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sz w:val="28"/>
                <w:szCs w:val="28"/>
                <w:lang w:eastAsia="ru-RU"/>
              </w:rPr>
              <w:t>Приказ о назначении лиц (лица), ответственного за профилактику коррупционных и иных правонарушений.</w:t>
            </w:r>
          </w:p>
        </w:tc>
      </w:tr>
      <w:tr w:rsidR="00393BF3" w:rsidRPr="00C069B6" w:rsidTr="001E25B2">
        <w:trPr>
          <w:gridAfter w:val="1"/>
          <w:wAfter w:w="704" w:type="dxa"/>
        </w:trPr>
        <w:tc>
          <w:tcPr>
            <w:tcW w:w="431" w:type="dxa"/>
            <w:tcBorders>
              <w:top w:val="nil"/>
              <w:left w:val="nil"/>
              <w:bottom w:val="nil"/>
              <w:right w:val="nil"/>
            </w:tcBorders>
            <w:hideMark/>
          </w:tcPr>
          <w:p w:rsidR="00393BF3" w:rsidRDefault="00393BF3" w:rsidP="00C069B6">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C069B6">
              <w:rPr>
                <w:rFonts w:ascii="Times New Roman" w:eastAsia="Times New Roman" w:hAnsi="Times New Roman" w:cs="Times New Roman"/>
                <w:b/>
                <w:bCs/>
                <w:sz w:val="28"/>
                <w:szCs w:val="28"/>
                <w:lang w:eastAsia="ru-RU"/>
              </w:rPr>
              <w:t>2.</w:t>
            </w:r>
          </w:p>
          <w:p w:rsidR="00E752FB" w:rsidRPr="00C069B6" w:rsidRDefault="00E752FB"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p>
        </w:tc>
        <w:tc>
          <w:tcPr>
            <w:tcW w:w="8930" w:type="dxa"/>
            <w:tcBorders>
              <w:top w:val="nil"/>
              <w:left w:val="nil"/>
              <w:bottom w:val="nil"/>
              <w:right w:val="nil"/>
            </w:tcBorders>
            <w:hideMark/>
          </w:tcPr>
          <w:p w:rsidR="00E752FB"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sz w:val="28"/>
                <w:szCs w:val="28"/>
                <w:lang w:eastAsia="ru-RU"/>
              </w:rPr>
              <w:t>План мероприятий по противодействию коррупции в ГУ;</w:t>
            </w:r>
          </w:p>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sz w:val="28"/>
                <w:szCs w:val="28"/>
                <w:lang w:eastAsia="ru-RU"/>
              </w:rPr>
              <w:t>Отчеты об исполнении Плана мероприятий по</w:t>
            </w:r>
            <w:r w:rsidR="00E752FB">
              <w:rPr>
                <w:rFonts w:ascii="Times New Roman" w:eastAsia="Times New Roman" w:hAnsi="Times New Roman" w:cs="Times New Roman"/>
                <w:sz w:val="28"/>
                <w:szCs w:val="28"/>
                <w:lang w:eastAsia="ru-RU"/>
              </w:rPr>
              <w:t xml:space="preserve"> противодействию коррупции в ГУ;</w:t>
            </w:r>
          </w:p>
        </w:tc>
      </w:tr>
      <w:tr w:rsidR="00393BF3" w:rsidRPr="00C069B6" w:rsidTr="001E25B2">
        <w:trPr>
          <w:gridAfter w:val="1"/>
          <w:wAfter w:w="704" w:type="dxa"/>
        </w:trPr>
        <w:tc>
          <w:tcPr>
            <w:tcW w:w="431" w:type="dxa"/>
            <w:tcBorders>
              <w:top w:val="nil"/>
              <w:left w:val="nil"/>
              <w:bottom w:val="nil"/>
              <w:right w:val="nil"/>
            </w:tcBorders>
            <w:hideMark/>
          </w:tcPr>
          <w:p w:rsidR="00393BF3" w:rsidRDefault="00E752FB" w:rsidP="00C069B6">
            <w:pPr>
              <w:spacing w:before="100" w:beforeAutospacing="1" w:after="100" w:afterAutospacing="1"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r w:rsidR="00393BF3" w:rsidRPr="00C069B6">
              <w:rPr>
                <w:rFonts w:ascii="Times New Roman" w:eastAsia="Times New Roman" w:hAnsi="Times New Roman" w:cs="Times New Roman"/>
                <w:b/>
                <w:bCs/>
                <w:sz w:val="28"/>
                <w:szCs w:val="28"/>
                <w:lang w:eastAsia="ru-RU"/>
              </w:rPr>
              <w:t>.</w:t>
            </w:r>
          </w:p>
          <w:p w:rsidR="00E752FB" w:rsidRDefault="00E752FB" w:rsidP="00C069B6">
            <w:pPr>
              <w:spacing w:before="100" w:beforeAutospacing="1" w:after="100" w:afterAutospacing="1"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5.</w:t>
            </w:r>
          </w:p>
          <w:p w:rsidR="00E752FB" w:rsidRPr="00E752FB" w:rsidRDefault="00E752FB" w:rsidP="00C069B6">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E752FB">
              <w:rPr>
                <w:rFonts w:ascii="Times New Roman" w:eastAsia="Times New Roman" w:hAnsi="Times New Roman" w:cs="Times New Roman"/>
                <w:b/>
                <w:sz w:val="28"/>
                <w:szCs w:val="28"/>
                <w:lang w:eastAsia="ru-RU"/>
              </w:rPr>
              <w:t>6.</w:t>
            </w:r>
          </w:p>
        </w:tc>
        <w:tc>
          <w:tcPr>
            <w:tcW w:w="8930" w:type="dxa"/>
            <w:tcBorders>
              <w:top w:val="nil"/>
              <w:left w:val="nil"/>
              <w:bottom w:val="nil"/>
              <w:right w:val="nil"/>
            </w:tcBorders>
            <w:hideMark/>
          </w:tcPr>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sz w:val="28"/>
                <w:szCs w:val="28"/>
                <w:lang w:eastAsia="ru-RU"/>
              </w:rPr>
              <w:lastRenderedPageBreak/>
              <w:t>Приказ о создании Комиссии по противодействию коррупции;</w:t>
            </w:r>
          </w:p>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sz w:val="28"/>
                <w:szCs w:val="28"/>
                <w:lang w:eastAsia="ru-RU"/>
              </w:rPr>
              <w:lastRenderedPageBreak/>
              <w:t>Положение о Комиссии по противодействию коррупции;</w:t>
            </w:r>
          </w:p>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sz w:val="28"/>
                <w:szCs w:val="28"/>
                <w:lang w:eastAsia="ru-RU"/>
              </w:rPr>
              <w:t>Протоколы заседаний Комиссии по противодействию коррупции, отчеты об исполнении решений Комиссии по противодействию коррупции.</w:t>
            </w:r>
          </w:p>
        </w:tc>
      </w:tr>
      <w:tr w:rsidR="00393BF3" w:rsidRPr="00C069B6" w:rsidTr="001E25B2">
        <w:trPr>
          <w:gridAfter w:val="1"/>
          <w:wAfter w:w="704" w:type="dxa"/>
        </w:trPr>
        <w:tc>
          <w:tcPr>
            <w:tcW w:w="431" w:type="dxa"/>
            <w:tcBorders>
              <w:top w:val="nil"/>
              <w:left w:val="nil"/>
              <w:bottom w:val="nil"/>
              <w:right w:val="nil"/>
            </w:tcBorders>
            <w:hideMark/>
          </w:tcPr>
          <w:p w:rsidR="00393BF3" w:rsidRPr="00C069B6" w:rsidRDefault="00E752FB"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7</w:t>
            </w:r>
            <w:r w:rsidR="00393BF3" w:rsidRPr="00C069B6">
              <w:rPr>
                <w:rFonts w:ascii="Times New Roman" w:eastAsia="Times New Roman" w:hAnsi="Times New Roman" w:cs="Times New Roman"/>
                <w:b/>
                <w:bCs/>
                <w:sz w:val="28"/>
                <w:szCs w:val="28"/>
                <w:lang w:eastAsia="ru-RU"/>
              </w:rPr>
              <w:t>.</w:t>
            </w:r>
          </w:p>
        </w:tc>
        <w:tc>
          <w:tcPr>
            <w:tcW w:w="8930" w:type="dxa"/>
            <w:tcBorders>
              <w:top w:val="nil"/>
              <w:left w:val="nil"/>
              <w:bottom w:val="nil"/>
              <w:right w:val="nil"/>
            </w:tcBorders>
            <w:hideMark/>
          </w:tcPr>
          <w:p w:rsidR="00E752FB"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sz w:val="28"/>
                <w:szCs w:val="28"/>
                <w:lang w:eastAsia="ru-RU"/>
              </w:rPr>
              <w:t>Приказ об утверждении Кодекса этики и служебного поведения работников ГУ;</w:t>
            </w:r>
          </w:p>
        </w:tc>
      </w:tr>
      <w:tr w:rsidR="00393BF3" w:rsidRPr="00C069B6" w:rsidTr="001E25B2">
        <w:trPr>
          <w:gridAfter w:val="1"/>
          <w:wAfter w:w="704" w:type="dxa"/>
        </w:trPr>
        <w:tc>
          <w:tcPr>
            <w:tcW w:w="431" w:type="dxa"/>
            <w:tcBorders>
              <w:top w:val="nil"/>
              <w:left w:val="nil"/>
              <w:bottom w:val="nil"/>
              <w:right w:val="nil"/>
            </w:tcBorders>
            <w:hideMark/>
          </w:tcPr>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8930" w:type="dxa"/>
            <w:tcBorders>
              <w:top w:val="nil"/>
              <w:left w:val="nil"/>
              <w:bottom w:val="nil"/>
              <w:right w:val="nil"/>
            </w:tcBorders>
            <w:hideMark/>
          </w:tcPr>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p>
        </w:tc>
      </w:tr>
      <w:tr w:rsidR="00393BF3" w:rsidRPr="00C069B6" w:rsidTr="001E25B2">
        <w:trPr>
          <w:gridAfter w:val="1"/>
          <w:wAfter w:w="704" w:type="dxa"/>
        </w:trPr>
        <w:tc>
          <w:tcPr>
            <w:tcW w:w="431" w:type="dxa"/>
            <w:tcBorders>
              <w:top w:val="nil"/>
              <w:left w:val="nil"/>
              <w:bottom w:val="nil"/>
              <w:right w:val="nil"/>
            </w:tcBorders>
            <w:hideMark/>
          </w:tcPr>
          <w:p w:rsidR="00393BF3" w:rsidRDefault="00E752FB" w:rsidP="00C069B6">
            <w:pPr>
              <w:spacing w:before="100" w:beforeAutospacing="1" w:after="100" w:afterAutospacing="1"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8</w:t>
            </w:r>
            <w:r w:rsidR="00393BF3" w:rsidRPr="00C069B6">
              <w:rPr>
                <w:rFonts w:ascii="Times New Roman" w:eastAsia="Times New Roman" w:hAnsi="Times New Roman" w:cs="Times New Roman"/>
                <w:b/>
                <w:bCs/>
                <w:sz w:val="28"/>
                <w:szCs w:val="28"/>
                <w:lang w:eastAsia="ru-RU"/>
              </w:rPr>
              <w:t>.</w:t>
            </w:r>
          </w:p>
          <w:p w:rsidR="00E752FB" w:rsidRPr="00C069B6" w:rsidRDefault="00E752FB"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9.</w:t>
            </w:r>
          </w:p>
        </w:tc>
        <w:tc>
          <w:tcPr>
            <w:tcW w:w="8930" w:type="dxa"/>
            <w:tcBorders>
              <w:top w:val="nil"/>
              <w:left w:val="nil"/>
              <w:bottom w:val="nil"/>
              <w:right w:val="nil"/>
            </w:tcBorders>
            <w:hideMark/>
          </w:tcPr>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sz w:val="28"/>
                <w:szCs w:val="28"/>
                <w:lang w:eastAsia="ru-RU"/>
              </w:rPr>
              <w:t>Приказ об утверждении Положения об оказании платных услуг ГУ;</w:t>
            </w:r>
          </w:p>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sz w:val="28"/>
                <w:szCs w:val="28"/>
                <w:lang w:eastAsia="ru-RU"/>
              </w:rPr>
              <w:t>Положение об оказании платных услуг ГУ.</w:t>
            </w:r>
          </w:p>
        </w:tc>
      </w:tr>
      <w:tr w:rsidR="00393BF3" w:rsidRPr="00C069B6" w:rsidTr="001E25B2">
        <w:trPr>
          <w:gridAfter w:val="1"/>
          <w:wAfter w:w="704" w:type="dxa"/>
        </w:trPr>
        <w:tc>
          <w:tcPr>
            <w:tcW w:w="431" w:type="dxa"/>
            <w:tcBorders>
              <w:top w:val="nil"/>
              <w:left w:val="nil"/>
              <w:bottom w:val="nil"/>
              <w:right w:val="nil"/>
            </w:tcBorders>
            <w:hideMark/>
          </w:tcPr>
          <w:p w:rsidR="00393BF3" w:rsidRPr="00C069B6" w:rsidRDefault="00E752FB"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10</w:t>
            </w:r>
            <w:r w:rsidR="00393BF3" w:rsidRPr="00C069B6">
              <w:rPr>
                <w:rFonts w:ascii="Times New Roman" w:eastAsia="Times New Roman" w:hAnsi="Times New Roman" w:cs="Times New Roman"/>
                <w:b/>
                <w:bCs/>
                <w:sz w:val="28"/>
                <w:szCs w:val="28"/>
                <w:lang w:eastAsia="ru-RU"/>
              </w:rPr>
              <w:t>.</w:t>
            </w:r>
          </w:p>
        </w:tc>
        <w:tc>
          <w:tcPr>
            <w:tcW w:w="8930" w:type="dxa"/>
            <w:tcBorders>
              <w:top w:val="nil"/>
              <w:left w:val="nil"/>
              <w:bottom w:val="nil"/>
              <w:right w:val="nil"/>
            </w:tcBorders>
            <w:hideMark/>
          </w:tcPr>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sz w:val="28"/>
                <w:szCs w:val="28"/>
                <w:lang w:eastAsia="ru-RU"/>
              </w:rPr>
              <w:t>Приказы об установлении надбавок и доплат работ</w:t>
            </w:r>
            <w:r w:rsidR="00C069B6" w:rsidRPr="00C069B6">
              <w:rPr>
                <w:rFonts w:ascii="Times New Roman" w:eastAsia="Times New Roman" w:hAnsi="Times New Roman" w:cs="Times New Roman"/>
                <w:sz w:val="28"/>
                <w:szCs w:val="28"/>
                <w:lang w:eastAsia="ru-RU"/>
              </w:rPr>
              <w:t>никам ГУ (система оплаты труда)</w:t>
            </w:r>
          </w:p>
        </w:tc>
      </w:tr>
      <w:tr w:rsidR="00393BF3" w:rsidRPr="00C069B6" w:rsidTr="001E25B2">
        <w:trPr>
          <w:gridAfter w:val="1"/>
          <w:wAfter w:w="704" w:type="dxa"/>
        </w:trPr>
        <w:tc>
          <w:tcPr>
            <w:tcW w:w="431" w:type="dxa"/>
            <w:tcBorders>
              <w:top w:val="nil"/>
              <w:left w:val="nil"/>
              <w:bottom w:val="nil"/>
              <w:right w:val="nil"/>
            </w:tcBorders>
            <w:hideMark/>
          </w:tcPr>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8930" w:type="dxa"/>
            <w:tcBorders>
              <w:top w:val="nil"/>
              <w:left w:val="nil"/>
              <w:bottom w:val="nil"/>
              <w:right w:val="nil"/>
            </w:tcBorders>
            <w:hideMark/>
          </w:tcPr>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p>
        </w:tc>
      </w:tr>
      <w:tr w:rsidR="00393BF3" w:rsidRPr="00C069B6" w:rsidTr="001E25B2">
        <w:trPr>
          <w:gridAfter w:val="1"/>
          <w:wAfter w:w="704" w:type="dxa"/>
        </w:trPr>
        <w:tc>
          <w:tcPr>
            <w:tcW w:w="431" w:type="dxa"/>
            <w:tcBorders>
              <w:top w:val="nil"/>
              <w:left w:val="nil"/>
              <w:bottom w:val="nil"/>
              <w:right w:val="nil"/>
            </w:tcBorders>
            <w:hideMark/>
          </w:tcPr>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8930" w:type="dxa"/>
            <w:tcBorders>
              <w:top w:val="nil"/>
              <w:left w:val="nil"/>
              <w:bottom w:val="nil"/>
              <w:right w:val="nil"/>
            </w:tcBorders>
            <w:hideMark/>
          </w:tcPr>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p>
        </w:tc>
      </w:tr>
      <w:tr w:rsidR="00393BF3" w:rsidRPr="00C069B6" w:rsidTr="001E25B2">
        <w:trPr>
          <w:gridAfter w:val="1"/>
          <w:wAfter w:w="704" w:type="dxa"/>
          <w:trHeight w:val="985"/>
        </w:trPr>
        <w:tc>
          <w:tcPr>
            <w:tcW w:w="431" w:type="dxa"/>
            <w:tcBorders>
              <w:top w:val="nil"/>
              <w:left w:val="nil"/>
              <w:bottom w:val="nil"/>
              <w:right w:val="nil"/>
            </w:tcBorders>
            <w:hideMark/>
          </w:tcPr>
          <w:p w:rsidR="00393BF3" w:rsidRDefault="00E752FB" w:rsidP="00C069B6">
            <w:pPr>
              <w:spacing w:before="100" w:beforeAutospacing="1" w:after="100" w:afterAutospacing="1"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r w:rsidR="00C069B6" w:rsidRPr="00C069B6">
              <w:rPr>
                <w:rFonts w:ascii="Times New Roman" w:eastAsia="Times New Roman" w:hAnsi="Times New Roman" w:cs="Times New Roman"/>
                <w:b/>
                <w:sz w:val="28"/>
                <w:szCs w:val="28"/>
                <w:lang w:eastAsia="ru-RU"/>
              </w:rPr>
              <w:t>.</w:t>
            </w:r>
          </w:p>
          <w:p w:rsidR="001E25B2" w:rsidRDefault="001E25B2" w:rsidP="00C069B6">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1E25B2" w:rsidRPr="00C069B6" w:rsidRDefault="001E25B2" w:rsidP="00C069B6">
            <w:pPr>
              <w:spacing w:before="100" w:beforeAutospacing="1" w:after="100" w:afterAutospacing="1"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p>
          <w:p w:rsidR="00C069B6" w:rsidRPr="00C069B6" w:rsidRDefault="00C069B6"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8930" w:type="dxa"/>
            <w:tcBorders>
              <w:top w:val="nil"/>
              <w:left w:val="nil"/>
              <w:bottom w:val="nil"/>
              <w:right w:val="nil"/>
            </w:tcBorders>
            <w:hideMark/>
          </w:tcPr>
          <w:p w:rsidR="001E25B2" w:rsidRDefault="00393BF3" w:rsidP="001E2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69B6">
              <w:rPr>
                <w:rFonts w:ascii="Times New Roman" w:eastAsia="Times New Roman" w:hAnsi="Times New Roman" w:cs="Times New Roman"/>
                <w:sz w:val="28"/>
                <w:szCs w:val="28"/>
                <w:lang w:eastAsia="ru-RU"/>
              </w:rPr>
              <w:t>Приказ об утверждении Перечня коррупционных опасных функций, выполняемых ГУ;</w:t>
            </w:r>
            <w:r w:rsidR="001E25B2" w:rsidRPr="00C069B6">
              <w:rPr>
                <w:rFonts w:ascii="Times New Roman" w:eastAsia="Times New Roman" w:hAnsi="Times New Roman" w:cs="Times New Roman"/>
                <w:sz w:val="28"/>
                <w:szCs w:val="28"/>
                <w:lang w:eastAsia="ru-RU"/>
              </w:rPr>
              <w:t xml:space="preserve"> </w:t>
            </w:r>
          </w:p>
          <w:p w:rsidR="001E25B2" w:rsidRPr="00C069B6" w:rsidRDefault="001E25B2" w:rsidP="001E25B2">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0" w:name="_GoBack"/>
            <w:bookmarkEnd w:id="0"/>
            <w:r w:rsidRPr="00C069B6">
              <w:rPr>
                <w:rFonts w:ascii="Times New Roman" w:eastAsia="Times New Roman" w:hAnsi="Times New Roman" w:cs="Times New Roman"/>
                <w:sz w:val="28"/>
                <w:szCs w:val="28"/>
                <w:lang w:eastAsia="ru-RU"/>
              </w:rPr>
              <w:t>Приказ об утверждении Перечня должностей ГУ с высоким риском коррупционных проявлений;</w:t>
            </w:r>
          </w:p>
          <w:p w:rsidR="00393BF3" w:rsidRPr="00C069B6" w:rsidRDefault="00393BF3" w:rsidP="00C069B6">
            <w:pPr>
              <w:spacing w:before="100" w:beforeAutospacing="1" w:after="100" w:afterAutospacing="1" w:line="240" w:lineRule="auto"/>
              <w:jc w:val="both"/>
              <w:rPr>
                <w:rFonts w:ascii="Times New Roman" w:eastAsia="Times New Roman" w:hAnsi="Times New Roman" w:cs="Times New Roman"/>
                <w:sz w:val="28"/>
                <w:szCs w:val="28"/>
                <w:lang w:eastAsia="ru-RU"/>
              </w:rPr>
            </w:pPr>
          </w:p>
        </w:tc>
      </w:tr>
    </w:tbl>
    <w:p w:rsidR="00393BF3" w:rsidRPr="00C069B6" w:rsidRDefault="00393BF3" w:rsidP="00C069B6">
      <w:pPr>
        <w:jc w:val="both"/>
        <w:rPr>
          <w:rFonts w:ascii="Times New Roman" w:hAnsi="Times New Roman" w:cs="Times New Roman"/>
          <w:sz w:val="28"/>
          <w:szCs w:val="28"/>
        </w:rPr>
      </w:pPr>
    </w:p>
    <w:sectPr w:rsidR="00393BF3" w:rsidRPr="00C06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F3"/>
    <w:rsid w:val="000701E9"/>
    <w:rsid w:val="00153A51"/>
    <w:rsid w:val="001E25B2"/>
    <w:rsid w:val="00393BF3"/>
    <w:rsid w:val="00451692"/>
    <w:rsid w:val="00667158"/>
    <w:rsid w:val="00974B38"/>
    <w:rsid w:val="00C069B6"/>
    <w:rsid w:val="00E75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2850"/>
  <w15:chartTrackingRefBased/>
  <w15:docId w15:val="{758EEE1F-48B4-459F-A906-D13D4272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BF3"/>
    <w:rPr>
      <w:color w:val="0563C1" w:themeColor="hyperlink"/>
      <w:u w:val="single"/>
    </w:rPr>
  </w:style>
  <w:style w:type="paragraph" w:styleId="a4">
    <w:name w:val="List Paragraph"/>
    <w:basedOn w:val="a"/>
    <w:uiPriority w:val="34"/>
    <w:qFormat/>
    <w:rsid w:val="00974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84948">
      <w:bodyDiv w:val="1"/>
      <w:marLeft w:val="0"/>
      <w:marRight w:val="0"/>
      <w:marTop w:val="0"/>
      <w:marBottom w:val="0"/>
      <w:divBdr>
        <w:top w:val="none" w:sz="0" w:space="0" w:color="auto"/>
        <w:left w:val="none" w:sz="0" w:space="0" w:color="auto"/>
        <w:bottom w:val="none" w:sz="0" w:space="0" w:color="auto"/>
        <w:right w:val="none" w:sz="0" w:space="0" w:color="auto"/>
      </w:divBdr>
    </w:div>
    <w:div w:id="1507943706">
      <w:bodyDiv w:val="1"/>
      <w:marLeft w:val="0"/>
      <w:marRight w:val="0"/>
      <w:marTop w:val="0"/>
      <w:marBottom w:val="0"/>
      <w:divBdr>
        <w:top w:val="none" w:sz="0" w:space="0" w:color="auto"/>
        <w:left w:val="none" w:sz="0" w:space="0" w:color="auto"/>
        <w:bottom w:val="none" w:sz="0" w:space="0" w:color="auto"/>
        <w:right w:val="none" w:sz="0" w:space="0" w:color="auto"/>
      </w:divBdr>
      <w:divsChild>
        <w:div w:id="1897082865">
          <w:marLeft w:val="0"/>
          <w:marRight w:val="0"/>
          <w:marTop w:val="0"/>
          <w:marBottom w:val="0"/>
          <w:divBdr>
            <w:top w:val="none" w:sz="0" w:space="0" w:color="auto"/>
            <w:left w:val="none" w:sz="0" w:space="0" w:color="auto"/>
            <w:bottom w:val="none" w:sz="0" w:space="0" w:color="auto"/>
            <w:right w:val="none" w:sz="0" w:space="0" w:color="auto"/>
          </w:divBdr>
          <w:divsChild>
            <w:div w:id="18183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987E1B9B5028FA458D69E96929804E4347AB6788BCF58D5C119862D114A3247BF71BACF7679E74A1960CB7787CA34834594508DD4Co9DEI" TargetMode="External"/><Relationship Id="rId13" Type="http://schemas.openxmlformats.org/officeDocument/2006/relationships/hyperlink" Target="consultantplus://offline/ref=87987E1B9B5028FA458D69E96929804E4345A76281B3F58D5C119862D114A3247BF71BACF5669C77F0CC1CB33128AF5734465A0BC34F9730o2D4I" TargetMode="External"/><Relationship Id="rId18" Type="http://schemas.openxmlformats.org/officeDocument/2006/relationships/hyperlink" Target="consultantplus://offline/ref=87987E1B9B5028FA458D69E96929804E4345A76281B3F58D5C119862D114A3247BF71BACF5619F78F3CC1CB33128AF5734465A0BC34F9730o2D4I" TargetMode="External"/><Relationship Id="rId3" Type="http://schemas.openxmlformats.org/officeDocument/2006/relationships/webSettings" Target="webSettings.xml"/><Relationship Id="rId21" Type="http://schemas.openxmlformats.org/officeDocument/2006/relationships/hyperlink" Target="consultantplus://offline/ref=FB0FE7869AD24198066BDA2AE0B78B59A5136500827FCF32EEC0067B03D625593EEF36770AB22C4EF8777Ah2W2I" TargetMode="External"/><Relationship Id="rId7" Type="http://schemas.openxmlformats.org/officeDocument/2006/relationships/hyperlink" Target="consultantplus://offline/ref=87987E1B9B5028FA458D69E96929804E4345A76281B3F58D5C119862D114A3247BF71BACF6629B74A1960CB7787CA34834594508DD4Co9DEI" TargetMode="External"/><Relationship Id="rId12" Type="http://schemas.openxmlformats.org/officeDocument/2006/relationships/hyperlink" Target="consultantplus://offline/ref=87987E1B9B5028FA458D69E96929804E4345A76281B3F58D5C119862D114A3247BF71BACF764952BA4831DEF747CBC573446590ADCo4D4I" TargetMode="External"/><Relationship Id="rId17" Type="http://schemas.openxmlformats.org/officeDocument/2006/relationships/hyperlink" Target="consultantplus://offline/ref=87987E1B9B5028FA458D69E96929804E4345A76281B3F58D5C119862D114A3247BF71BACF6619774A1960CB7787CA34834594508DD4Co9DEI"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87987E1B9B5028FA458D69E96929804E4345A76281B3F58D5C119862D114A3247BF71BAFF6659C74A1960CB7787CA34834594508DD4Co9DEI" TargetMode="External"/><Relationship Id="rId20" Type="http://schemas.openxmlformats.org/officeDocument/2006/relationships/hyperlink" Target="consultantplus://offline/ref=87987E1B9B5028FA458D69E96929804E4345A76281B3F58D5C119862D114A3247BF71BA4F662952BA4831DEF747CBC573446590ADCo4D4I" TargetMode="External"/><Relationship Id="rId1" Type="http://schemas.openxmlformats.org/officeDocument/2006/relationships/styles" Target="styles.xml"/><Relationship Id="rId6" Type="http://schemas.openxmlformats.org/officeDocument/2006/relationships/hyperlink" Target="consultantplus://offline/ref=87987E1B9B5028FA458D69E96929804E4345A76281B3F58D5C119862D114A3247BF71BAFF76D9A74A1960CB7787CA34834594508DD4Co9DEI" TargetMode="External"/><Relationship Id="rId11" Type="http://schemas.openxmlformats.org/officeDocument/2006/relationships/hyperlink" Target="consultantplus://offline/ref=87987E1B9B5028FA458D69E96929804E4345A76281B3F58D5C119862D114A3247BF71BACF462952BA4831DEF747CBC573446590ADCo4D4I" TargetMode="External"/><Relationship Id="rId24" Type="http://schemas.openxmlformats.org/officeDocument/2006/relationships/fontTable" Target="fontTable.xml"/><Relationship Id="rId5" Type="http://schemas.openxmlformats.org/officeDocument/2006/relationships/hyperlink" Target="consultantplus://offline/ref=87987E1B9B5028FA458D69E96929804E4345A76281B3F58D5C119862D114A3247BF71BACF5659A78F6CC1CB33128AF5734465A0BC34F9730o2D4I" TargetMode="External"/><Relationship Id="rId15" Type="http://schemas.openxmlformats.org/officeDocument/2006/relationships/hyperlink" Target="consultantplus://offline/ref=87987E1B9B5028FA458D69E96929804E4345A76281B3F58D5C119862D114A3247BF71BAFF76D9E74A1960CB7787CA34834594508DD4Co9DEI" TargetMode="External"/><Relationship Id="rId23" Type="http://schemas.openxmlformats.org/officeDocument/2006/relationships/hyperlink" Target="consultantplus://offline/ref=435F194D5116323E84681BE4687F104DED576613E551D6E8C8CB6766B422DD883DEFB8B45ACF12211B9271F90BD9887CF5013DB0527A4D1AGB56J" TargetMode="External"/><Relationship Id="rId10" Type="http://schemas.openxmlformats.org/officeDocument/2006/relationships/hyperlink" Target="consultantplus://offline/ref=87987E1B9B5028FA458D69E96929804E4345A76281B3F58D5C119862D114A3247BF71BAEF56D9E74A1960CB7787CA34834594508DD4Co9DEI" TargetMode="External"/><Relationship Id="rId19" Type="http://schemas.openxmlformats.org/officeDocument/2006/relationships/hyperlink" Target="consultantplus://offline/ref=87987E1B9B5028FA458D69E96929804E4345A76281B3F58D5C119862D114A3247BF71BACF5619F77F7CC1CB33128AF5734465A0BC34F9730o2D4I" TargetMode="External"/><Relationship Id="rId4" Type="http://schemas.openxmlformats.org/officeDocument/2006/relationships/hyperlink" Target="https://rosmintrud.ru/ministry/programms/anticorruption/9/19" TargetMode="External"/><Relationship Id="rId9" Type="http://schemas.openxmlformats.org/officeDocument/2006/relationships/hyperlink" Target="consultantplus://offline/ref=87987E1B9B5028FA458D69E96929804E4345A76281B3F58D5C119862D114A3247BF71BAFF3679E74A1960CB7787CA34834594508DD4Co9DEI" TargetMode="External"/><Relationship Id="rId14" Type="http://schemas.openxmlformats.org/officeDocument/2006/relationships/hyperlink" Target="consultantplus://offline/ref=87987E1B9B5028FA458D69E96929804E4345A76281B3F58D5C119862D114A3247BF71BABFD65952BA4831DEF747CBC573446590ADCo4D4I" TargetMode="External"/><Relationship Id="rId22" Type="http://schemas.openxmlformats.org/officeDocument/2006/relationships/hyperlink" Target="consultantplus://offline/ref=FB0FE7869AD24198066BDA2AE0B78B59A5136500827FCF32EEC0067B03D6375966E3377616B32C5BAE263F7EAC9863BB5FD61E71D9D1h5W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23</Pages>
  <Words>7231</Words>
  <Characters>41219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2022-05-11T07:56:00Z</dcterms:created>
  <dcterms:modified xsi:type="dcterms:W3CDTF">2022-07-21T13:55:00Z</dcterms:modified>
</cp:coreProperties>
</file>