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B7" w:rsidRDefault="004457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57B7" w:rsidRDefault="004457B7">
      <w:pPr>
        <w:pStyle w:val="ConsPlusNormal"/>
        <w:jc w:val="both"/>
        <w:outlineLvl w:val="0"/>
      </w:pPr>
    </w:p>
    <w:p w:rsidR="004457B7" w:rsidRDefault="004457B7">
      <w:pPr>
        <w:pStyle w:val="ConsPlusTitle"/>
        <w:jc w:val="center"/>
        <w:outlineLvl w:val="0"/>
      </w:pPr>
      <w:r>
        <w:t>НАРОДНОЕ СОБРАНИЕ РЕСПУБЛИКИ ДАГЕСТАН</w:t>
      </w:r>
    </w:p>
    <w:p w:rsidR="004457B7" w:rsidRDefault="004457B7">
      <w:pPr>
        <w:pStyle w:val="ConsPlusTitle"/>
        <w:jc w:val="both"/>
      </w:pPr>
    </w:p>
    <w:p w:rsidR="004457B7" w:rsidRDefault="004457B7">
      <w:pPr>
        <w:pStyle w:val="ConsPlusTitle"/>
        <w:jc w:val="center"/>
      </w:pPr>
      <w:r>
        <w:t>ПОСТАНОВЛЕНИЕ</w:t>
      </w:r>
    </w:p>
    <w:p w:rsidR="004457B7" w:rsidRDefault="004457B7">
      <w:pPr>
        <w:pStyle w:val="ConsPlusTitle"/>
        <w:jc w:val="center"/>
      </w:pPr>
      <w:r>
        <w:t>от 30 июня 2022 г. N 294-VII НС</w:t>
      </w:r>
    </w:p>
    <w:p w:rsidR="004457B7" w:rsidRDefault="004457B7">
      <w:pPr>
        <w:pStyle w:val="ConsPlusTitle"/>
        <w:jc w:val="both"/>
      </w:pPr>
    </w:p>
    <w:p w:rsidR="004457B7" w:rsidRDefault="004457B7">
      <w:pPr>
        <w:pStyle w:val="ConsPlusTitle"/>
        <w:jc w:val="center"/>
      </w:pPr>
      <w:bookmarkStart w:id="0" w:name="_GoBack"/>
      <w:r>
        <w:t>ОБ УТВЕРЖДЕНИИ ОТЧЕТА О РЕЗУЛЬТАТАХ ПРИВАТИЗАЦИИ</w:t>
      </w:r>
      <w:bookmarkEnd w:id="0"/>
    </w:p>
    <w:p w:rsidR="004457B7" w:rsidRDefault="004457B7">
      <w:pPr>
        <w:pStyle w:val="ConsPlusTitle"/>
        <w:jc w:val="center"/>
      </w:pPr>
      <w:r>
        <w:t>ГОСУДАРСТВЕННОГО ИМУЩЕСТВА РЕСПУБЛИКИ ДАГЕСТАН ЗА 2021 ГОД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ind w:firstLine="540"/>
        <w:jc w:val="both"/>
      </w:pPr>
      <w:r>
        <w:t>Народное Собрание Республики Дагестан постановляет: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>
        <w:r>
          <w:rPr>
            <w:color w:val="0000FF"/>
          </w:rPr>
          <w:t>отчет</w:t>
        </w:r>
      </w:hyperlink>
      <w:r>
        <w:t xml:space="preserve"> о результатах приватизации государственного имущества Республики Дагестан за 2021 год.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принятия.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right"/>
      </w:pPr>
      <w:r>
        <w:t>Председатель Народного Собрания</w:t>
      </w:r>
    </w:p>
    <w:p w:rsidR="004457B7" w:rsidRDefault="004457B7">
      <w:pPr>
        <w:pStyle w:val="ConsPlusNormal"/>
        <w:jc w:val="right"/>
      </w:pPr>
      <w:r>
        <w:t>Республики Дагестан</w:t>
      </w:r>
    </w:p>
    <w:p w:rsidR="004457B7" w:rsidRDefault="004457B7">
      <w:pPr>
        <w:pStyle w:val="ConsPlusNormal"/>
        <w:jc w:val="right"/>
      </w:pPr>
      <w:r>
        <w:t>З.АСКЕНДЕРОВ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right"/>
        <w:outlineLvl w:val="0"/>
      </w:pPr>
      <w:r>
        <w:t>Утвержден</w:t>
      </w:r>
    </w:p>
    <w:p w:rsidR="004457B7" w:rsidRDefault="004457B7">
      <w:pPr>
        <w:pStyle w:val="ConsPlusNormal"/>
        <w:jc w:val="right"/>
      </w:pPr>
      <w:r>
        <w:t>постановлением Народного Собрания</w:t>
      </w:r>
    </w:p>
    <w:p w:rsidR="004457B7" w:rsidRDefault="004457B7">
      <w:pPr>
        <w:pStyle w:val="ConsPlusNormal"/>
        <w:jc w:val="right"/>
      </w:pPr>
      <w:r>
        <w:t>Республики Дагестан</w:t>
      </w:r>
    </w:p>
    <w:p w:rsidR="004457B7" w:rsidRDefault="004457B7">
      <w:pPr>
        <w:pStyle w:val="ConsPlusNormal"/>
        <w:jc w:val="right"/>
      </w:pPr>
      <w:r>
        <w:t>от 30 июня 2022 г. N 294-VII НС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Title"/>
        <w:jc w:val="center"/>
      </w:pPr>
      <w:bookmarkStart w:id="1" w:name="P26"/>
      <w:bookmarkEnd w:id="1"/>
      <w:r>
        <w:t>ОТЧЕТ</w:t>
      </w:r>
    </w:p>
    <w:p w:rsidR="004457B7" w:rsidRDefault="004457B7">
      <w:pPr>
        <w:pStyle w:val="ConsPlusTitle"/>
        <w:jc w:val="center"/>
      </w:pPr>
      <w:r>
        <w:t>О РЕЗУЛЬТАТАХ ПРИВАТИЗАЦИИ ГОСУДАРСТВЕННОГО ИМУЩЕСТВА</w:t>
      </w:r>
    </w:p>
    <w:p w:rsidR="004457B7" w:rsidRDefault="004457B7">
      <w:pPr>
        <w:pStyle w:val="ConsPlusTitle"/>
        <w:jc w:val="center"/>
      </w:pPr>
      <w:r>
        <w:t>РЕСПУБЛИКИ ДАГЕСТАН ЗА 2021 год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ind w:firstLine="540"/>
        <w:jc w:val="both"/>
      </w:pPr>
      <w:r>
        <w:t>В соответствии с Прогнозным планом (программой) приватизации государственного имущества Республики Дагестан на 2021 год и основными направлениями приватизации государственного имущества Республики Дагестан на 2021 год в 2021 году подлежали: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1) преобразованию в акционерные общества (общества с ограниченной ответственностью) 3 государственных унитарных предприятия Республики Дагестан: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ГУП "Буйнакский" (Республика Дагестан, Карабудахкентский район, с. Уллубийаул);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ГУП "им. Карла Маркса" (Республика Дагестан, Дербентский район, с. Хазар);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КП РД "Управляющая компания инфраструктурными объектами Республики Дагестан" (Республика Дагестан, г. Махачкала, ул. Ирчи Казака, д. 41);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2) приватизации (продаже) акции (доли) 1 акционерного общества - АО "Магарамкентский спиртзавод" (Республика Дагестан, Магарамкентский район, с. Яраг-Казмаляр, ул. С. Стальского, 72), находящиеся в государственной собственности Республики Дагестан, в размере 19,9 процента.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Title"/>
        <w:jc w:val="center"/>
        <w:outlineLvl w:val="1"/>
      </w:pPr>
      <w:r>
        <w:t>Государственные унитарные предприятия,</w:t>
      </w:r>
    </w:p>
    <w:p w:rsidR="004457B7" w:rsidRDefault="004457B7">
      <w:pPr>
        <w:pStyle w:val="ConsPlusTitle"/>
        <w:jc w:val="center"/>
      </w:pPr>
      <w:r>
        <w:t>подлежавшие преобразованию в акционерные общества</w:t>
      </w:r>
    </w:p>
    <w:p w:rsidR="004457B7" w:rsidRDefault="004457B7">
      <w:pPr>
        <w:pStyle w:val="ConsPlusTitle"/>
        <w:jc w:val="center"/>
      </w:pPr>
      <w:r>
        <w:lastRenderedPageBreak/>
        <w:t>(общества с ограниченной ответственностью) в 2021 году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ind w:firstLine="540"/>
        <w:jc w:val="both"/>
      </w:pPr>
      <w:r>
        <w:t>В целях реализации Прогнозного плана (программы) приватизации государственного имущества Республики Дагестан на 2021 год изданы 3 распоряжения Министерства по земельным и имущественным отношениям Республики Дагестан (далее - Минимущество Дагестана) о подготовке к приватизации 3 государственных унитарных предприятий Республики Дагестан: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1) распоряжение Минимущества Дагестана от 21 апреля 2021 года N 105-р "О подготовке к приватизации государственного унитарного предприятия "им. Карла Маркса";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2) распоряжение Минимущества Дагестана от 21 апреля 2021 года N 106-р "О подготовке к приватизации государственного унитарного предприятия "Буйнакский";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3) распоряжение Минимущества Дагестана от 11 ноября 2021 года N 441-р "О подготовке к приватизации казенного предприятия Республики Дагестан "Управляющая компания инфраструктурными объектами Республики Дагестан".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В соответствии с указанными распоряжениями руководителям унитарных предприятий поручено организовать проведение инвентаризации всех активов и обязательств (всех статей баланса) государственных унитарных предприятий и представить в установленные сроки в Минимущество Дагестана: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оформленные в соответствии с Методическими </w:t>
      </w:r>
      <w:hyperlink r:id="rId5">
        <w:r>
          <w:rPr>
            <w:color w:val="0000FF"/>
          </w:rPr>
          <w:t>указаниями</w:t>
        </w:r>
      </w:hyperlink>
      <w:r>
        <w:t xml:space="preserve"> по инвентаризации имущества и финансовых обязательств, утвержденными приказом Министерства финансов Российской Федерации от 13 июня 1995 года N 49, результаты инвентаризации;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промежуточный баланс, составленный на дату окончания инвентаризации;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кадастровые планы на земельные участки;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технические и кадастровые паспорта на объекты недвижимости;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перечень подлежащего приватизации имущественного комплекса предприятия, включая сведения о земельных участках (кадастровый номер и площадь), подлежащих приватизации в составе имущественного комплекса;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предложения по дальнейшему использованию не подлежащего приватизации имущества (в том числе исключительных прав) предприятия;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сведения об имеющихся обременениях (ограничениях) имущества (в том числе публичных сервитутов), включенного в состав подлежащего приватизации имущественного комплекса предприятия.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По результатам исполнения руководителями </w:t>
      </w:r>
      <w:proofErr w:type="gramStart"/>
      <w:r>
        <w:t>предприятий</w:t>
      </w:r>
      <w:proofErr w:type="gramEnd"/>
      <w:r>
        <w:t xml:space="preserve"> предусмотренных вышеуказанными распоряжениями поручений Минимуществом Дагестана приняты следующие решения: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1) распоряжение Минимущества Дагестана от 27 декабря 2021 года N 522-р "Об условиях приватизации имущественного комплекса казенного предприятия Республики Дагестан "Управляющая компания инфраструктурными объектами Республики Дагестан";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2) распоряжение Минимущества Дагестана от 28 декабря 2021 года N 524-р "Об условиях приватизации имущественного комплекса государственного унитарного предприятия Республики Дагестан "Буйнакский";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3) распоряжение Минимущества Дагестана от 30 декабря 2021 года N 526-р "Об условиях </w:t>
      </w:r>
      <w:r>
        <w:lastRenderedPageBreak/>
        <w:t>приватизации имущественного комплекса государственного унитарного предприятия Республики Дагестан "им. Карла Маркса".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В настоящее время производится преобразование вышеуказанных предприятий в общества с ограниченной ответственностью.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Title"/>
        <w:jc w:val="center"/>
        <w:outlineLvl w:val="1"/>
      </w:pPr>
      <w:r>
        <w:t>Акционерные общества (общества с ограниченной</w:t>
      </w:r>
    </w:p>
    <w:p w:rsidR="004457B7" w:rsidRDefault="004457B7">
      <w:pPr>
        <w:pStyle w:val="ConsPlusTitle"/>
        <w:jc w:val="center"/>
      </w:pPr>
      <w:r>
        <w:t>ответственностью), акции (доли) которых находятся</w:t>
      </w:r>
    </w:p>
    <w:p w:rsidR="004457B7" w:rsidRDefault="004457B7">
      <w:pPr>
        <w:pStyle w:val="ConsPlusTitle"/>
        <w:jc w:val="center"/>
      </w:pPr>
      <w:r>
        <w:t>в государственной собственности Республики Дагестан</w:t>
      </w:r>
    </w:p>
    <w:p w:rsidR="004457B7" w:rsidRDefault="004457B7">
      <w:pPr>
        <w:pStyle w:val="ConsPlusTitle"/>
        <w:jc w:val="center"/>
      </w:pPr>
      <w:r>
        <w:t>и планировались к приватизации (продаже) в 2021 году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ind w:firstLine="540"/>
        <w:jc w:val="both"/>
      </w:pPr>
      <w:r>
        <w:t>В целях реализации пакета акций, находящегося в государственной собственности Республики Дагестан, в размере 19,9 процента в уставном капитале АО "Магарамкентский спиртзавод" Минимуществом Дагестана принято решение об условиях приватизации пакета акций АО "Магарамкентский спиртзавод" (распоряжение Минимущества Дагестана от 16 июня 2021 года N 190-р).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На основании указанного распоряжения и приказа Минимущества Дагестана от 18 июня 2021 года N 94 "О проведении аукциона в электронной форме по продаже государственного имущества Республики Дагестан" Минимуществом Дагестана подготовлена аукционная документация и объявлен аукцион по продаже пакета акций Республики Дагестан в уставном капитале АО "Магарамкентский спиртзавод" в количестве 22365 штук (19,9% уставного капитала) по цене 25320760 рублей согласно </w:t>
      </w:r>
      <w:proofErr w:type="gramStart"/>
      <w:r>
        <w:t>отчету</w:t>
      </w:r>
      <w:proofErr w:type="gramEnd"/>
      <w:r>
        <w:t xml:space="preserve"> об оценке N 0-18-05/2021-1.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В связи с отсутствием поданных заявок на участие аукцион признан несостоявшимся (протокол от 17 июля 2021 года N 223).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 статьи 23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в случае, если аукцион по продаже государственного или муниципального имущества был признан несостоявшимся, продажа указанного имущества осуществляется посредством публичного предложения. При этом информационное сообщение о продаже посредством публичного предложения размещается в установленном порядке в срок не позднее 3 месяцев со дня признания аукциона несостоявшимся.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пункту 7</w:t>
        </w:r>
      </w:hyperlink>
      <w:r>
        <w:t xml:space="preserve"> Правил подготовки и принятия решений об условиях приватизации государственного имущества Республики Дагестан, утвержденных постановлением Правительства Республики Дагестан от 12 декабря 2008 года N 413 "Вопросы проведения процедур приватизации государственного имущества Республики Дагестан" (далее - постановление N 413), в случае признания продажи государственного имущества Республики Дагестан несостоявшейся Минимущество Дагестана должно в установленном порядке в месячный срок принять одно из следующих решений: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о продаже имущества ранее установленным способом;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об изменении способа приватизации;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об отмене ранее принятого решения об условиях приватизации.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N 413 решение о продаже государственного имущества Республики Дагестан посредством публичного предложения или без объявления цены принимается Правительством Республики Дагестан.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Минимуществом Дагестана направлено письмо от 22 июля 2021 года N ЗЭ-03/5137 в адрес заместителя Председателя Правительства Республики Дагестан Мажонца М.Л. для принятия решения по вопросу реализации пакета акций АО "Магарамкентский спиртзавод", находящегося в государственной собственности Республики Дагестан, путем проведения аукциона посредством </w:t>
      </w:r>
      <w:r>
        <w:lastRenderedPageBreak/>
        <w:t>публичного предложения в электронной форме с минимальной ценой предложения (ценой отсечения), по которой минимальная стоимость продажи государственного имущества установлена в размере 50% начальной цены несостоявшихся торгов (в размере 12660380 рублей).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 xml:space="preserve">Согласно </w:t>
      </w:r>
      <w:proofErr w:type="gramStart"/>
      <w:r>
        <w:t>протоколу совещания у Первого заместителя Председателя Правительства Республики</w:t>
      </w:r>
      <w:proofErr w:type="gramEnd"/>
      <w:r>
        <w:t xml:space="preserve"> Дагестан от 10 сентября 2021 года N 11/6 принято решение о приватизации пакета акций АО "Магарамкентский спиртзавод", находящегося в государственной собственности Республики Дагестан, путем продажи на аукционе в электронной форме посредством публичного предложения.</w:t>
      </w:r>
    </w:p>
    <w:p w:rsidR="004457B7" w:rsidRDefault="004457B7">
      <w:pPr>
        <w:pStyle w:val="ConsPlusNormal"/>
        <w:spacing w:before="220"/>
        <w:ind w:firstLine="540"/>
        <w:jc w:val="both"/>
      </w:pPr>
      <w:r>
        <w:t>Ввиду того, что пакет акций АО "Магарамкентский спиртзавод", находящийся в государственной собственности Республики Дагестан, не реализован, работа по приватизации данного объекта в установленном порядке будет осуществлена в 2023 году.</w:t>
      </w: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jc w:val="both"/>
      </w:pPr>
    </w:p>
    <w:p w:rsidR="004457B7" w:rsidRDefault="004457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/>
    <w:sectPr w:rsidR="00A46276" w:rsidSect="007F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B7"/>
    <w:rsid w:val="002D32C6"/>
    <w:rsid w:val="004457B7"/>
    <w:rsid w:val="00A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A57E5-948B-48F0-B6C2-0859A0E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7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57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57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F6B7C9A175DFBCC8A92E18D7F18968A08D5A5C9D9FAFF049A09701A79F15EDB4BFFD9CDB89128C0D726E6C88A991D7009CC3AB333640294B717w4T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1F6B7C9A175DFBCC8A92E18D7F18968A08D5A5C9D9FAFF049A09701A79F15EDB4BFFD9CDB89128C0D727E2C88A991D7009CC3AB333640294B717w4T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F6B7C9A175DFBCC8A8CEC9B13459F880282AAC8DBF0AF5DC5522D4D70FB099C04A69F8CBD9B7C919371EEC1DED658241ACC3AAFw3T1I" TargetMode="External"/><Relationship Id="rId5" Type="http://schemas.openxmlformats.org/officeDocument/2006/relationships/hyperlink" Target="consultantplus://offline/ref=FF1F6B7C9A175DFBCC8A8CEC9B13459F8D038CA1CDDEF0AF5DC5522D4D70FB099C04A69B89B59029C0DC70B2878BC55B251ACF3BB330651Ew9T5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2023-11-20T08:19:00Z</dcterms:created>
  <dcterms:modified xsi:type="dcterms:W3CDTF">2023-11-20T08:21:00Z</dcterms:modified>
</cp:coreProperties>
</file>