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8E" w:rsidRPr="00E6383F" w:rsidRDefault="003B3B8E">
      <w:pPr>
        <w:widowControl w:val="0"/>
        <w:autoSpaceDE w:val="0"/>
        <w:autoSpaceDN w:val="0"/>
        <w:jc w:val="both"/>
        <w:outlineLvl w:val="0"/>
        <w:rPr>
          <w:rFonts w:ascii="Arial" w:hAnsi="Arial" w:cs="Arial"/>
          <w:color w:val="000000"/>
          <w:sz w:val="20"/>
          <w:szCs w:val="22"/>
          <w:lang w:val="ru-RU" w:eastAsia="ru-RU"/>
        </w:rPr>
      </w:pPr>
    </w:p>
    <w:p w:rsidR="003B3B8E" w:rsidRPr="003C4AC3" w:rsidRDefault="00FE354C" w:rsidP="003C4AC3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2"/>
          <w:lang w:val="ru-RU" w:eastAsia="ru-RU"/>
        </w:rPr>
      </w:pPr>
      <w:r w:rsidRPr="003C4AC3">
        <w:rPr>
          <w:rFonts w:eastAsiaTheme="minorEastAsia"/>
          <w:color w:val="000000"/>
          <w:sz w:val="28"/>
          <w:szCs w:val="22"/>
          <w:lang w:val="ru-RU" w:eastAsia="ru-RU"/>
        </w:rPr>
        <w:t>проект</w:t>
      </w:r>
    </w:p>
    <w:p w:rsidR="003B3B8E" w:rsidRPr="00E6383F" w:rsidRDefault="003B3B8E">
      <w:pPr>
        <w:widowControl w:val="0"/>
        <w:autoSpaceDE w:val="0"/>
        <w:autoSpaceDN w:val="0"/>
        <w:jc w:val="both"/>
        <w:outlineLvl w:val="0"/>
        <w:rPr>
          <w:rFonts w:ascii="Arial" w:hAnsi="Arial" w:cs="Arial"/>
          <w:color w:val="000000"/>
          <w:sz w:val="20"/>
          <w:szCs w:val="22"/>
          <w:lang w:val="ru-RU" w:eastAsia="ru-RU"/>
        </w:rPr>
      </w:pPr>
    </w:p>
    <w:p w:rsidR="00324170" w:rsidRPr="00E6383F" w:rsidRDefault="00324170">
      <w:pPr>
        <w:widowControl w:val="0"/>
        <w:autoSpaceDE w:val="0"/>
        <w:autoSpaceDN w:val="0"/>
        <w:jc w:val="both"/>
        <w:outlineLvl w:val="0"/>
        <w:rPr>
          <w:rFonts w:ascii="Arial" w:hAnsi="Arial" w:cs="Arial"/>
          <w:color w:val="000000"/>
          <w:sz w:val="20"/>
          <w:szCs w:val="22"/>
          <w:lang w:val="ru-RU" w:eastAsia="ru-RU"/>
        </w:rPr>
      </w:pPr>
    </w:p>
    <w:p w:rsidR="003B3B8E" w:rsidRPr="00E6383F" w:rsidRDefault="003B3B8E">
      <w:pPr>
        <w:widowControl w:val="0"/>
        <w:autoSpaceDE w:val="0"/>
        <w:autoSpaceDN w:val="0"/>
        <w:jc w:val="both"/>
        <w:outlineLvl w:val="0"/>
        <w:rPr>
          <w:rFonts w:ascii="Arial" w:hAnsi="Arial" w:cs="Arial"/>
          <w:color w:val="000000"/>
          <w:sz w:val="20"/>
          <w:szCs w:val="22"/>
          <w:lang w:val="ru-RU" w:eastAsia="ru-RU"/>
        </w:rPr>
      </w:pPr>
    </w:p>
    <w:p w:rsidR="003B3B8E" w:rsidRPr="00E6383F" w:rsidRDefault="003B3B8E">
      <w:pPr>
        <w:widowControl w:val="0"/>
        <w:autoSpaceDE w:val="0"/>
        <w:autoSpaceDN w:val="0"/>
        <w:jc w:val="both"/>
        <w:outlineLvl w:val="0"/>
        <w:rPr>
          <w:rFonts w:ascii="Arial" w:hAnsi="Arial" w:cs="Arial"/>
          <w:color w:val="000000"/>
          <w:sz w:val="20"/>
          <w:szCs w:val="22"/>
          <w:lang w:val="ru-RU" w:eastAsia="ru-RU"/>
        </w:rPr>
      </w:pPr>
    </w:p>
    <w:p w:rsidR="003B3B8E" w:rsidRPr="00E6383F" w:rsidRDefault="003B3B8E">
      <w:pPr>
        <w:widowControl w:val="0"/>
        <w:autoSpaceDE w:val="0"/>
        <w:autoSpaceDN w:val="0"/>
        <w:jc w:val="both"/>
        <w:outlineLvl w:val="0"/>
        <w:rPr>
          <w:rFonts w:ascii="Arial" w:hAnsi="Arial" w:cs="Arial"/>
          <w:color w:val="000000"/>
          <w:sz w:val="20"/>
          <w:szCs w:val="22"/>
          <w:lang w:val="ru-RU" w:eastAsia="ru-RU"/>
        </w:rPr>
      </w:pPr>
    </w:p>
    <w:p w:rsidR="003B3B8E" w:rsidRPr="00E6383F" w:rsidRDefault="003B3B8E">
      <w:pPr>
        <w:widowControl w:val="0"/>
        <w:autoSpaceDE w:val="0"/>
        <w:autoSpaceDN w:val="0"/>
        <w:jc w:val="both"/>
        <w:outlineLvl w:val="0"/>
        <w:rPr>
          <w:rFonts w:ascii="Arial" w:hAnsi="Arial" w:cs="Arial"/>
          <w:color w:val="000000"/>
          <w:sz w:val="20"/>
          <w:szCs w:val="22"/>
          <w:lang w:val="ru-RU" w:eastAsia="ru-RU"/>
        </w:rPr>
      </w:pPr>
    </w:p>
    <w:p w:rsidR="003B3B8E" w:rsidRPr="00E6383F" w:rsidRDefault="003B3B8E">
      <w:pPr>
        <w:widowControl w:val="0"/>
        <w:autoSpaceDE w:val="0"/>
        <w:autoSpaceDN w:val="0"/>
        <w:jc w:val="both"/>
        <w:rPr>
          <w:b/>
          <w:color w:val="000000"/>
          <w:sz w:val="28"/>
          <w:szCs w:val="28"/>
          <w:lang w:val="ru-RU" w:eastAsia="ru-RU"/>
        </w:rPr>
      </w:pPr>
    </w:p>
    <w:p w:rsidR="006D0652" w:rsidRDefault="006D0652">
      <w:pPr>
        <w:widowControl w:val="0"/>
        <w:autoSpaceDE w:val="0"/>
        <w:autoSpaceDN w:val="0"/>
        <w:jc w:val="both"/>
        <w:rPr>
          <w:b/>
          <w:color w:val="000000"/>
          <w:sz w:val="28"/>
          <w:szCs w:val="28"/>
          <w:lang w:val="ru-RU" w:eastAsia="ru-RU"/>
        </w:rPr>
      </w:pPr>
    </w:p>
    <w:p w:rsidR="009F0BEF" w:rsidRDefault="009F0BEF">
      <w:pPr>
        <w:widowControl w:val="0"/>
        <w:autoSpaceDE w:val="0"/>
        <w:autoSpaceDN w:val="0"/>
        <w:jc w:val="both"/>
        <w:rPr>
          <w:b/>
          <w:color w:val="000000"/>
          <w:sz w:val="28"/>
          <w:szCs w:val="28"/>
          <w:lang w:val="ru-RU" w:eastAsia="ru-RU"/>
        </w:rPr>
      </w:pPr>
    </w:p>
    <w:p w:rsidR="009F0BEF" w:rsidRPr="00E6383F" w:rsidRDefault="009F0BEF">
      <w:pPr>
        <w:widowControl w:val="0"/>
        <w:autoSpaceDE w:val="0"/>
        <w:autoSpaceDN w:val="0"/>
        <w:jc w:val="both"/>
        <w:rPr>
          <w:b/>
          <w:color w:val="000000"/>
          <w:sz w:val="28"/>
          <w:szCs w:val="28"/>
          <w:lang w:val="ru-RU" w:eastAsia="ru-RU"/>
        </w:rPr>
      </w:pPr>
    </w:p>
    <w:p w:rsidR="00B35313" w:rsidRDefault="00B35313">
      <w:pPr>
        <w:widowControl w:val="0"/>
        <w:autoSpaceDE w:val="0"/>
        <w:autoSpaceDN w:val="0"/>
        <w:jc w:val="both"/>
        <w:rPr>
          <w:b/>
          <w:color w:val="000000"/>
          <w:sz w:val="28"/>
          <w:szCs w:val="28"/>
          <w:lang w:val="ru-RU" w:eastAsia="ru-RU"/>
        </w:rPr>
      </w:pPr>
    </w:p>
    <w:p w:rsidR="0026229C" w:rsidRPr="00E6383F" w:rsidRDefault="0026229C">
      <w:pPr>
        <w:widowControl w:val="0"/>
        <w:autoSpaceDE w:val="0"/>
        <w:autoSpaceDN w:val="0"/>
        <w:jc w:val="both"/>
        <w:rPr>
          <w:b/>
          <w:color w:val="000000"/>
          <w:sz w:val="28"/>
          <w:szCs w:val="28"/>
          <w:lang w:val="ru-RU" w:eastAsia="ru-RU"/>
        </w:rPr>
      </w:pPr>
    </w:p>
    <w:p w:rsidR="00E76151" w:rsidRPr="00E6383F" w:rsidRDefault="00E76151">
      <w:pPr>
        <w:widowControl w:val="0"/>
        <w:autoSpaceDE w:val="0"/>
        <w:autoSpaceDN w:val="0"/>
        <w:jc w:val="both"/>
        <w:rPr>
          <w:b/>
          <w:color w:val="000000"/>
          <w:sz w:val="28"/>
          <w:szCs w:val="28"/>
          <w:lang w:val="ru-RU" w:eastAsia="ru-RU"/>
        </w:rPr>
      </w:pPr>
    </w:p>
    <w:p w:rsidR="00265014" w:rsidRPr="00E6383F" w:rsidRDefault="00FE354C" w:rsidP="006D0652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val="ru-RU" w:eastAsia="ru-RU"/>
        </w:rPr>
      </w:pPr>
      <w:r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 xml:space="preserve">Об утверждении целевых показателей эффективности </w:t>
      </w:r>
      <w:r w:rsidR="006D0652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br/>
      </w:r>
      <w:r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>работы</w:t>
      </w:r>
      <w:r w:rsidR="006D0652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 xml:space="preserve"> </w:t>
      </w:r>
      <w:r w:rsidR="0088796F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 xml:space="preserve">государственного бюджетного учреждения </w:t>
      </w:r>
      <w:r w:rsidR="006D0652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 xml:space="preserve">Республики </w:t>
      </w:r>
      <w:r w:rsidR="006D0652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br/>
        <w:t xml:space="preserve">Дагестан </w:t>
      </w:r>
      <w:r w:rsidR="0088796F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 xml:space="preserve">«Дагестанское бюро по технической инвентаризации </w:t>
      </w:r>
      <w:r w:rsidR="006D0652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br/>
      </w:r>
      <w:r w:rsidR="0088796F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 xml:space="preserve">и кадастровой оценке» </w:t>
      </w:r>
      <w:r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 xml:space="preserve">и критериев оценки </w:t>
      </w:r>
      <w:r w:rsidR="002A42DF">
        <w:rPr>
          <w:rFonts w:eastAsiaTheme="minorEastAsia"/>
          <w:b/>
          <w:color w:val="000000"/>
          <w:sz w:val="28"/>
          <w:szCs w:val="28"/>
          <w:lang w:val="ru-RU" w:eastAsia="ru-RU"/>
        </w:rPr>
        <w:t>эффективности и</w:t>
      </w:r>
      <w:r w:rsidR="006D0652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 xml:space="preserve"> </w:t>
      </w:r>
      <w:r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>результативности</w:t>
      </w:r>
      <w:r w:rsidR="0088796F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 xml:space="preserve"> </w:t>
      </w:r>
      <w:r w:rsidR="00D512EA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>деятельности его</w:t>
      </w:r>
      <w:r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 xml:space="preserve"> руководител</w:t>
      </w:r>
      <w:r w:rsidR="0088796F" w:rsidRPr="00E6383F">
        <w:rPr>
          <w:rFonts w:eastAsiaTheme="minorEastAsia"/>
          <w:b/>
          <w:color w:val="000000"/>
          <w:sz w:val="28"/>
          <w:szCs w:val="28"/>
          <w:lang w:val="ru-RU" w:eastAsia="ru-RU"/>
        </w:rPr>
        <w:t>я</w:t>
      </w:r>
    </w:p>
    <w:p w:rsidR="003B3B8E" w:rsidRPr="00E6383F" w:rsidRDefault="003B3B8E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  <w:lang w:val="ru-RU" w:eastAsia="ru-RU"/>
        </w:rPr>
      </w:pPr>
    </w:p>
    <w:p w:rsidR="003B3B8E" w:rsidRPr="00E6383F" w:rsidRDefault="003B3B8E">
      <w:pPr>
        <w:widowControl w:val="0"/>
        <w:autoSpaceDE w:val="0"/>
        <w:autoSpaceDN w:val="0"/>
        <w:jc w:val="both"/>
        <w:rPr>
          <w:color w:val="000000"/>
          <w:sz w:val="28"/>
          <w:szCs w:val="28"/>
          <w:lang w:val="ru-RU" w:eastAsia="ru-RU"/>
        </w:rPr>
      </w:pPr>
    </w:p>
    <w:p w:rsidR="00DF0E6B" w:rsidRPr="00A70A61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A70A61">
        <w:rPr>
          <w:rFonts w:eastAsia="Calibri"/>
          <w:color w:val="000000"/>
          <w:sz w:val="28"/>
          <w:szCs w:val="28"/>
          <w:lang w:val="ru-RU"/>
        </w:rPr>
        <w:t xml:space="preserve">В соответствии </w:t>
      </w:r>
      <w:r w:rsidR="002A42DF" w:rsidRPr="00A70A61">
        <w:rPr>
          <w:rFonts w:eastAsia="Calibri"/>
          <w:color w:val="000000"/>
          <w:sz w:val="28"/>
          <w:szCs w:val="28"/>
          <w:lang w:val="ru-RU"/>
        </w:rPr>
        <w:t xml:space="preserve">с </w:t>
      </w:r>
      <w:hyperlink r:id="rId6" w:history="1">
        <w:r w:rsidR="00707A48" w:rsidRPr="00A70A61">
          <w:rPr>
            <w:rFonts w:eastAsia="Calibri"/>
            <w:color w:val="000000"/>
            <w:sz w:val="28"/>
            <w:szCs w:val="28"/>
            <w:lang w:val="ru-RU"/>
          </w:rPr>
          <w:t>постановлением</w:t>
        </w:r>
      </w:hyperlink>
      <w:r w:rsidR="00707A48" w:rsidRPr="00A70A61">
        <w:rPr>
          <w:rFonts w:eastAsia="Calibri"/>
          <w:color w:val="000000"/>
          <w:sz w:val="28"/>
          <w:szCs w:val="28"/>
          <w:lang w:val="ru-RU"/>
        </w:rPr>
        <w:t xml:space="preserve"> Правительства Республики Дагестан </w:t>
      </w:r>
      <w:r w:rsidR="00E6383F" w:rsidRPr="00A70A61">
        <w:rPr>
          <w:rFonts w:eastAsia="Calibri"/>
          <w:color w:val="000000"/>
          <w:sz w:val="28"/>
          <w:szCs w:val="28"/>
          <w:lang w:val="ru-RU"/>
        </w:rPr>
        <w:br/>
      </w:r>
      <w:r w:rsidR="00707A48" w:rsidRPr="00A70A61">
        <w:rPr>
          <w:rFonts w:eastAsia="Calibri"/>
          <w:color w:val="000000"/>
          <w:sz w:val="28"/>
          <w:szCs w:val="28"/>
          <w:lang w:val="ru-RU"/>
        </w:rPr>
        <w:t>от 28 апреля 2009 г. № 117 «О введении новых систем оплаты труда работников государственных бюджетных, автономных и казенных учреждений Республики Дагестан» (Собрание законодательства Республики Дагестан, 2009, № 8, ст. 359;</w:t>
      </w:r>
      <w:r w:rsidR="00E76151" w:rsidRPr="00A70A61">
        <w:rPr>
          <w:rFonts w:eastAsia="Calibri"/>
          <w:color w:val="000000"/>
          <w:sz w:val="28"/>
          <w:szCs w:val="28"/>
          <w:lang w:val="ru-RU"/>
        </w:rPr>
        <w:t xml:space="preserve"> официальный интернет-портал правовой информации (www.pravo.gov.ru), 2019</w:t>
      </w:r>
      <w:r w:rsidR="002A42DF" w:rsidRPr="00A70A61">
        <w:rPr>
          <w:rFonts w:eastAsia="Calibri"/>
          <w:color w:val="000000"/>
          <w:sz w:val="28"/>
          <w:szCs w:val="28"/>
          <w:lang w:val="ru-RU"/>
        </w:rPr>
        <w:t xml:space="preserve">, </w:t>
      </w:r>
      <w:r w:rsidR="002A42DF" w:rsidRPr="00A70A61">
        <w:rPr>
          <w:rFonts w:eastAsia="Calibri"/>
          <w:color w:val="000000"/>
          <w:sz w:val="28"/>
          <w:szCs w:val="28"/>
          <w:lang w:val="ru-RU"/>
        </w:rPr>
        <w:br/>
        <w:t>7 ноября, № 0500201911070008</w:t>
      </w:r>
      <w:r w:rsidR="00707A48" w:rsidRPr="00A70A61">
        <w:rPr>
          <w:rFonts w:eastAsia="Calibri"/>
          <w:color w:val="000000"/>
          <w:sz w:val="28"/>
          <w:szCs w:val="28"/>
          <w:lang w:val="ru-RU"/>
        </w:rPr>
        <w:t>)</w:t>
      </w:r>
      <w:r w:rsidR="002A42DF" w:rsidRPr="00A70A61">
        <w:rPr>
          <w:rFonts w:eastAsia="Calibri"/>
          <w:color w:val="000000"/>
          <w:sz w:val="28"/>
          <w:szCs w:val="28"/>
          <w:lang w:val="ru-RU"/>
        </w:rPr>
        <w:t>, постановлением Правительства Республики Дагестан от 21 декабря 2021 г. № 346 «Об утверждении Положения об оплате труда работников государственного бюджетного учреждения Республики Дагестан «Дагестанское бюро по технической инвентаризации и кадастровой оценке»</w:t>
      </w:r>
      <w:r w:rsidR="00A70A61" w:rsidRPr="00A70A61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A70A61" w:rsidRPr="00A70A61">
        <w:rPr>
          <w:rFonts w:eastAsia="Calibri"/>
          <w:color w:val="000000"/>
          <w:sz w:val="28"/>
          <w:szCs w:val="28"/>
          <w:lang w:val="ru-RU"/>
        </w:rPr>
        <w:br/>
        <w:t>(официальный интернет-портал правовой информации (</w:t>
      </w:r>
      <w:r w:rsidR="00A70A61" w:rsidRPr="00A70A61">
        <w:rPr>
          <w:rFonts w:eastAsia="Calibri"/>
          <w:color w:val="000000"/>
          <w:sz w:val="28"/>
          <w:szCs w:val="28"/>
        </w:rPr>
        <w:t>www</w:t>
      </w:r>
      <w:r w:rsidR="00A70A61" w:rsidRPr="00A70A61">
        <w:rPr>
          <w:rFonts w:eastAsia="Calibri"/>
          <w:color w:val="000000"/>
          <w:sz w:val="28"/>
          <w:szCs w:val="28"/>
          <w:lang w:val="ru-RU"/>
        </w:rPr>
        <w:t xml:space="preserve">.pravo.e-dag.ru) 2021, 22 декабря, № </w:t>
      </w:r>
      <w:r w:rsidR="00A70A61" w:rsidRPr="00A70A61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05002008168; </w:t>
      </w:r>
      <w:r w:rsidR="00A70A61" w:rsidRPr="00A70A61">
        <w:rPr>
          <w:rFonts w:eastAsia="Calibri"/>
          <w:color w:val="000000"/>
          <w:sz w:val="28"/>
          <w:szCs w:val="28"/>
          <w:lang w:val="ru-RU"/>
        </w:rPr>
        <w:t>официальный интернет-портал правовой информации (www.pravo.gov.ru</w:t>
      </w:r>
      <w:r w:rsidR="00A70A61" w:rsidRPr="00A70A61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), 2021, 22 декабря, № 0500202112220004)</w:t>
      </w:r>
      <w:r w:rsidR="00E76151" w:rsidRPr="00A70A61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A70A61">
        <w:rPr>
          <w:rFonts w:eastAsia="Calibri"/>
          <w:color w:val="000000"/>
          <w:sz w:val="28"/>
          <w:szCs w:val="28"/>
          <w:lang w:val="ru-RU"/>
        </w:rPr>
        <w:t>в целях усовершенствования оценки эффекти</w:t>
      </w:r>
      <w:r w:rsidR="0088796F" w:rsidRPr="00A70A61">
        <w:rPr>
          <w:rFonts w:eastAsia="Calibri"/>
          <w:color w:val="000000"/>
          <w:sz w:val="28"/>
          <w:szCs w:val="28"/>
          <w:lang w:val="ru-RU"/>
        </w:rPr>
        <w:t>вности деятельности руководителя</w:t>
      </w:r>
      <w:r w:rsidRPr="00A70A61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88796F" w:rsidRPr="00A70A61">
        <w:rPr>
          <w:rFonts w:eastAsia="Calibri"/>
          <w:color w:val="000000"/>
          <w:sz w:val="28"/>
          <w:szCs w:val="28"/>
          <w:lang w:val="ru-RU"/>
        </w:rPr>
        <w:t xml:space="preserve">государственного бюджетного учреждения Республики Дагестан «Дагестанское бюро по технической инвентаризации и кадастровой оценке» </w:t>
      </w:r>
      <w:r w:rsidR="00E76151" w:rsidRPr="00A70A61">
        <w:rPr>
          <w:rFonts w:eastAsia="Calibri"/>
          <w:color w:val="000000"/>
          <w:sz w:val="28"/>
          <w:szCs w:val="28"/>
          <w:lang w:val="ru-RU"/>
        </w:rPr>
        <w:t xml:space="preserve">(далее - </w:t>
      </w:r>
      <w:r w:rsidRPr="00A70A61">
        <w:rPr>
          <w:rFonts w:eastAsia="Calibri"/>
          <w:color w:val="000000"/>
          <w:sz w:val="28"/>
          <w:szCs w:val="28"/>
          <w:lang w:val="ru-RU"/>
        </w:rPr>
        <w:t xml:space="preserve">ГБУ РД «Дагтехкадастр») и совершенствования системы оценки труда, повышения эффективности работы </w:t>
      </w:r>
      <w:r w:rsidR="00F62ED5" w:rsidRPr="00A70A61">
        <w:rPr>
          <w:rFonts w:eastAsia="Calibri"/>
          <w:color w:val="000000"/>
          <w:sz w:val="28"/>
          <w:szCs w:val="28"/>
          <w:lang w:val="ru-RU"/>
        </w:rPr>
        <w:t>ГБУ РД «Дагтехкадастр»</w:t>
      </w:r>
      <w:r w:rsidRPr="00A70A61">
        <w:rPr>
          <w:rFonts w:eastAsia="Calibri"/>
          <w:color w:val="000000"/>
          <w:sz w:val="28"/>
          <w:szCs w:val="28"/>
          <w:lang w:val="ru-RU"/>
        </w:rPr>
        <w:t xml:space="preserve">, а также результативности управленческой деятельности </w:t>
      </w:r>
      <w:r w:rsidR="00F62ED5" w:rsidRPr="00A70A61">
        <w:rPr>
          <w:rFonts w:eastAsia="Calibri"/>
          <w:color w:val="000000"/>
          <w:sz w:val="28"/>
          <w:szCs w:val="28"/>
          <w:lang w:val="ru-RU"/>
        </w:rPr>
        <w:t xml:space="preserve">его </w:t>
      </w:r>
      <w:r w:rsidRPr="00A70A61">
        <w:rPr>
          <w:rFonts w:eastAsia="Calibri"/>
          <w:color w:val="000000"/>
          <w:sz w:val="28"/>
          <w:szCs w:val="28"/>
          <w:lang w:val="ru-RU"/>
        </w:rPr>
        <w:t>руководителя приказываю:</w:t>
      </w:r>
    </w:p>
    <w:p w:rsidR="00DF0E6B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 xml:space="preserve">1. Утвердить целевые </w:t>
      </w:r>
      <w:hyperlink r:id="rId7" w:history="1">
        <w:r w:rsidRPr="00E6383F">
          <w:rPr>
            <w:rFonts w:eastAsia="Calibri"/>
            <w:color w:val="000000"/>
            <w:sz w:val="28"/>
            <w:szCs w:val="28"/>
            <w:lang w:val="ru-RU"/>
          </w:rPr>
          <w:t>показатели</w:t>
        </w:r>
      </w:hyperlink>
      <w:r w:rsidRPr="00E6383F">
        <w:rPr>
          <w:rFonts w:eastAsia="Calibri"/>
          <w:color w:val="000000"/>
          <w:sz w:val="28"/>
          <w:szCs w:val="28"/>
          <w:lang w:val="ru-RU"/>
        </w:rPr>
        <w:t xml:space="preserve"> эффективности деятельности </w:t>
      </w:r>
      <w:r w:rsidRPr="00E6383F">
        <w:rPr>
          <w:rFonts w:eastAsia="Calibri"/>
          <w:color w:val="000000"/>
          <w:sz w:val="28"/>
          <w:szCs w:val="28"/>
          <w:lang w:val="ru-RU"/>
        </w:rPr>
        <w:br/>
        <w:t>ГБУ РД «Дагтехкадастр» и критерии оценки эффективн</w:t>
      </w:r>
      <w:r w:rsidRPr="00E6383F">
        <w:rPr>
          <w:rFonts w:eastAsia="Calibri"/>
          <w:color w:val="000000"/>
          <w:sz w:val="28"/>
          <w:szCs w:val="28"/>
          <w:lang w:val="ru-RU"/>
        </w:rPr>
        <w:t>ости и результативности работы</w:t>
      </w:r>
      <w:r w:rsidR="00F62ED5" w:rsidRPr="00E6383F">
        <w:rPr>
          <w:rFonts w:eastAsia="Calibri"/>
          <w:color w:val="000000"/>
          <w:sz w:val="28"/>
          <w:szCs w:val="28"/>
          <w:lang w:val="ru-RU"/>
        </w:rPr>
        <w:t xml:space="preserve"> его </w:t>
      </w:r>
      <w:r w:rsidRPr="00E6383F">
        <w:rPr>
          <w:rFonts w:eastAsia="Calibri"/>
          <w:color w:val="000000"/>
          <w:sz w:val="28"/>
          <w:szCs w:val="28"/>
          <w:lang w:val="ru-RU"/>
        </w:rPr>
        <w:t>руководителя</w:t>
      </w:r>
      <w:r w:rsidR="00E41547" w:rsidRPr="00E6383F">
        <w:rPr>
          <w:rFonts w:eastAsia="Calibri"/>
          <w:color w:val="000000"/>
          <w:sz w:val="28"/>
          <w:szCs w:val="28"/>
          <w:lang w:val="ru-RU"/>
        </w:rPr>
        <w:t xml:space="preserve"> согласно </w:t>
      </w:r>
      <w:r w:rsidR="002A42DF">
        <w:rPr>
          <w:rFonts w:eastAsia="Calibri"/>
          <w:color w:val="000000"/>
          <w:sz w:val="28"/>
          <w:szCs w:val="28"/>
          <w:lang w:val="ru-RU"/>
        </w:rPr>
        <w:t>приложению</w:t>
      </w:r>
      <w:r w:rsidRPr="00E6383F">
        <w:rPr>
          <w:rFonts w:eastAsia="Calibri"/>
          <w:color w:val="000000"/>
          <w:sz w:val="28"/>
          <w:szCs w:val="28"/>
          <w:lang w:val="ru-RU"/>
        </w:rPr>
        <w:t xml:space="preserve"> №</w:t>
      </w:r>
      <w:r w:rsidR="00E41547" w:rsidRPr="00E6383F">
        <w:rPr>
          <w:rFonts w:eastAsia="Calibri"/>
          <w:color w:val="000000"/>
          <w:sz w:val="28"/>
          <w:szCs w:val="28"/>
          <w:lang w:val="ru-RU"/>
        </w:rPr>
        <w:t xml:space="preserve"> 1 к настоящему приказу</w:t>
      </w:r>
      <w:r w:rsidRPr="00E6383F">
        <w:rPr>
          <w:rFonts w:eastAsia="Calibri"/>
          <w:color w:val="000000"/>
          <w:sz w:val="28"/>
          <w:szCs w:val="28"/>
          <w:lang w:val="ru-RU"/>
        </w:rPr>
        <w:t>.</w:t>
      </w:r>
    </w:p>
    <w:p w:rsidR="00DF0E6B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 xml:space="preserve">2. Утвердить </w:t>
      </w:r>
      <w:hyperlink r:id="rId8" w:history="1">
        <w:r w:rsidRPr="00E6383F">
          <w:rPr>
            <w:rFonts w:eastAsia="Calibri"/>
            <w:color w:val="000000"/>
            <w:sz w:val="28"/>
            <w:szCs w:val="28"/>
            <w:lang w:val="ru-RU"/>
          </w:rPr>
          <w:t>Положение</w:t>
        </w:r>
      </w:hyperlink>
      <w:r w:rsidRPr="00E6383F">
        <w:rPr>
          <w:rFonts w:eastAsia="Calibri"/>
          <w:color w:val="000000"/>
          <w:sz w:val="28"/>
          <w:szCs w:val="28"/>
          <w:lang w:val="ru-RU"/>
        </w:rPr>
        <w:t xml:space="preserve"> об условиях премирования руководителя </w:t>
      </w:r>
      <w:r w:rsidRPr="00E6383F">
        <w:rPr>
          <w:rFonts w:eastAsia="Calibri"/>
          <w:color w:val="000000"/>
          <w:sz w:val="28"/>
          <w:szCs w:val="28"/>
          <w:lang w:val="ru-RU"/>
        </w:rPr>
        <w:br/>
        <w:t xml:space="preserve">ГБУ РД «Дагтехкадастр» </w:t>
      </w:r>
      <w:r w:rsidR="00E41547" w:rsidRPr="00E6383F">
        <w:rPr>
          <w:rFonts w:eastAsia="Calibri"/>
          <w:color w:val="000000"/>
          <w:sz w:val="28"/>
          <w:szCs w:val="28"/>
          <w:lang w:val="ru-RU"/>
        </w:rPr>
        <w:t>согласно приложе</w:t>
      </w:r>
      <w:r w:rsidR="002A42DF">
        <w:rPr>
          <w:rFonts w:eastAsia="Calibri"/>
          <w:color w:val="000000"/>
          <w:sz w:val="28"/>
          <w:szCs w:val="28"/>
          <w:lang w:val="ru-RU"/>
        </w:rPr>
        <w:t>нию</w:t>
      </w:r>
      <w:r w:rsidR="00E41547" w:rsidRPr="00E6383F">
        <w:rPr>
          <w:rFonts w:eastAsia="Calibri"/>
          <w:color w:val="000000"/>
          <w:sz w:val="28"/>
          <w:szCs w:val="28"/>
          <w:lang w:val="ru-RU"/>
        </w:rPr>
        <w:t xml:space="preserve"> № 2 к настоящему приказу</w:t>
      </w:r>
      <w:r w:rsidR="00707A48" w:rsidRPr="00E6383F">
        <w:rPr>
          <w:rFonts w:eastAsia="Calibri"/>
          <w:color w:val="000000"/>
          <w:sz w:val="28"/>
          <w:szCs w:val="28"/>
          <w:lang w:val="ru-RU"/>
        </w:rPr>
        <w:t>.</w:t>
      </w:r>
    </w:p>
    <w:p w:rsidR="00E41547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>3</w:t>
      </w:r>
      <w:r w:rsidR="00DF0E6B" w:rsidRPr="00E6383F">
        <w:rPr>
          <w:rFonts w:eastAsia="Calibri"/>
          <w:color w:val="000000"/>
          <w:sz w:val="28"/>
          <w:szCs w:val="28"/>
          <w:lang w:val="ru-RU"/>
        </w:rPr>
        <w:t xml:space="preserve">. В целях определения выполнения целевых показателей эффективности деятельности </w:t>
      </w:r>
      <w:bookmarkStart w:id="0" w:name="_Hlk125622236"/>
      <w:r w:rsidR="00F62ED5" w:rsidRPr="00E6383F">
        <w:rPr>
          <w:rFonts w:eastAsia="Calibri"/>
          <w:color w:val="000000"/>
          <w:sz w:val="28"/>
          <w:szCs w:val="28"/>
          <w:lang w:val="ru-RU"/>
        </w:rPr>
        <w:t>ГБУ РД «Дагтехкадастр»</w:t>
      </w:r>
      <w:bookmarkEnd w:id="0"/>
      <w:r w:rsidR="002A42DF">
        <w:rPr>
          <w:rFonts w:eastAsia="Calibri"/>
          <w:color w:val="000000"/>
          <w:sz w:val="28"/>
          <w:szCs w:val="28"/>
          <w:lang w:val="ru-RU"/>
        </w:rPr>
        <w:t>,</w:t>
      </w:r>
      <w:r w:rsidR="00DF0E6B" w:rsidRPr="00E6383F">
        <w:rPr>
          <w:rFonts w:eastAsia="Calibri"/>
          <w:color w:val="000000"/>
          <w:sz w:val="28"/>
          <w:szCs w:val="28"/>
          <w:lang w:val="ru-RU"/>
        </w:rPr>
        <w:t xml:space="preserve"> а также оценки эффективности </w:t>
      </w:r>
      <w:r w:rsidR="00F62ED5" w:rsidRPr="00E6383F">
        <w:rPr>
          <w:rFonts w:eastAsia="Calibri"/>
          <w:color w:val="000000"/>
          <w:sz w:val="28"/>
          <w:szCs w:val="28"/>
          <w:lang w:val="ru-RU"/>
        </w:rPr>
        <w:br/>
      </w:r>
      <w:r w:rsidR="00DF0E6B" w:rsidRPr="00E6383F">
        <w:rPr>
          <w:rFonts w:eastAsia="Calibri"/>
          <w:color w:val="000000"/>
          <w:sz w:val="28"/>
          <w:szCs w:val="28"/>
          <w:lang w:val="ru-RU"/>
        </w:rPr>
        <w:t>и резул</w:t>
      </w:r>
      <w:r w:rsidR="00F62ED5" w:rsidRPr="00E6383F">
        <w:rPr>
          <w:rFonts w:eastAsia="Calibri"/>
          <w:color w:val="000000"/>
          <w:sz w:val="28"/>
          <w:szCs w:val="28"/>
          <w:lang w:val="ru-RU"/>
        </w:rPr>
        <w:t>ьтат</w:t>
      </w:r>
      <w:r w:rsidRPr="00E6383F">
        <w:rPr>
          <w:rFonts w:eastAsia="Calibri"/>
          <w:color w:val="000000"/>
          <w:sz w:val="28"/>
          <w:szCs w:val="28"/>
          <w:lang w:val="ru-RU"/>
        </w:rPr>
        <w:t>ивности работы его руководителя:</w:t>
      </w:r>
    </w:p>
    <w:p w:rsidR="00E41547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lastRenderedPageBreak/>
        <w:t xml:space="preserve">а) </w:t>
      </w:r>
      <w:r w:rsidR="00424F32" w:rsidRPr="00E6383F">
        <w:rPr>
          <w:rFonts w:eastAsia="Calibri"/>
          <w:color w:val="000000"/>
          <w:sz w:val="28"/>
          <w:szCs w:val="28"/>
          <w:lang w:val="ru-RU"/>
        </w:rPr>
        <w:t xml:space="preserve">создать </w:t>
      </w:r>
      <w:hyperlink r:id="rId9" w:history="1">
        <w:r w:rsidRPr="00E6383F">
          <w:rPr>
            <w:rFonts w:eastAsia="Calibri"/>
            <w:color w:val="000000"/>
            <w:sz w:val="28"/>
            <w:szCs w:val="28"/>
            <w:lang w:val="ru-RU"/>
          </w:rPr>
          <w:t>Комиссию</w:t>
        </w:r>
      </w:hyperlink>
      <w:r w:rsidR="00DF0E6B" w:rsidRPr="00E6383F">
        <w:rPr>
          <w:rFonts w:eastAsia="Calibri"/>
          <w:color w:val="000000"/>
          <w:sz w:val="28"/>
          <w:szCs w:val="28"/>
          <w:lang w:val="ru-RU"/>
        </w:rPr>
        <w:t xml:space="preserve"> по оценке выполнения целевых показателей эффективности деятельности </w:t>
      </w:r>
      <w:r w:rsidR="00F62ED5" w:rsidRPr="00E6383F">
        <w:rPr>
          <w:rFonts w:eastAsia="Calibri"/>
          <w:color w:val="000000"/>
          <w:sz w:val="28"/>
          <w:szCs w:val="28"/>
          <w:lang w:val="ru-RU"/>
        </w:rPr>
        <w:t>ГБУ РД «Дагтехкадастр</w:t>
      </w:r>
      <w:r w:rsidRPr="00E6383F">
        <w:rPr>
          <w:rFonts w:eastAsia="Calibri"/>
          <w:color w:val="000000"/>
          <w:sz w:val="28"/>
          <w:szCs w:val="28"/>
          <w:lang w:val="ru-RU"/>
        </w:rPr>
        <w:t xml:space="preserve">, </w:t>
      </w:r>
      <w:r w:rsidR="00DF0E6B" w:rsidRPr="00E6383F">
        <w:rPr>
          <w:rFonts w:eastAsia="Calibri"/>
          <w:color w:val="000000"/>
          <w:sz w:val="28"/>
          <w:szCs w:val="28"/>
          <w:lang w:val="ru-RU"/>
        </w:rPr>
        <w:t xml:space="preserve">а также критериев оценки эффективности и результативности работы </w:t>
      </w:r>
      <w:r w:rsidR="00F62ED5" w:rsidRPr="00E6383F">
        <w:rPr>
          <w:rFonts w:eastAsia="Calibri"/>
          <w:color w:val="000000"/>
          <w:sz w:val="28"/>
          <w:szCs w:val="28"/>
          <w:lang w:val="ru-RU"/>
        </w:rPr>
        <w:t xml:space="preserve">его </w:t>
      </w:r>
      <w:r w:rsidR="00DF0E6B" w:rsidRPr="00E6383F">
        <w:rPr>
          <w:rFonts w:eastAsia="Calibri"/>
          <w:color w:val="000000"/>
          <w:sz w:val="28"/>
          <w:szCs w:val="28"/>
          <w:lang w:val="ru-RU"/>
        </w:rPr>
        <w:t>руководител</w:t>
      </w:r>
      <w:r w:rsidR="00424F32" w:rsidRPr="00E6383F">
        <w:rPr>
          <w:rFonts w:eastAsia="Calibri"/>
          <w:color w:val="000000"/>
          <w:sz w:val="28"/>
          <w:szCs w:val="28"/>
          <w:lang w:val="ru-RU"/>
        </w:rPr>
        <w:t>я</w:t>
      </w:r>
      <w:r w:rsidR="00CA3458" w:rsidRPr="00E6383F">
        <w:rPr>
          <w:rFonts w:eastAsia="Calibri"/>
          <w:color w:val="000000"/>
          <w:sz w:val="28"/>
          <w:szCs w:val="28"/>
          <w:lang w:val="ru-RU"/>
        </w:rPr>
        <w:t xml:space="preserve"> (далее – Комиссия)</w:t>
      </w:r>
      <w:r w:rsidRPr="00E6383F">
        <w:rPr>
          <w:rFonts w:eastAsia="Calibri"/>
          <w:color w:val="000000"/>
          <w:sz w:val="28"/>
          <w:szCs w:val="28"/>
          <w:lang w:val="ru-RU"/>
        </w:rPr>
        <w:t>;</w:t>
      </w:r>
    </w:p>
    <w:p w:rsidR="00E41547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 xml:space="preserve">б) </w:t>
      </w:r>
      <w:r w:rsidR="00424F32" w:rsidRPr="00E6383F">
        <w:rPr>
          <w:rFonts w:eastAsia="Calibri"/>
          <w:color w:val="000000"/>
          <w:sz w:val="28"/>
          <w:szCs w:val="28"/>
          <w:lang w:val="ru-RU"/>
        </w:rPr>
        <w:t>утвердить</w:t>
      </w:r>
      <w:r w:rsidRPr="00E6383F">
        <w:rPr>
          <w:rFonts w:eastAsia="Calibri"/>
          <w:color w:val="000000"/>
          <w:sz w:val="28"/>
          <w:szCs w:val="28"/>
          <w:lang w:val="ru-RU"/>
        </w:rPr>
        <w:t>:</w:t>
      </w:r>
    </w:p>
    <w:p w:rsidR="00E41547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hyperlink w:anchor="P446">
        <w:r w:rsidR="00424F32" w:rsidRPr="00E6383F">
          <w:rPr>
            <w:rFonts w:eastAsia="Calibri"/>
            <w:color w:val="000000"/>
            <w:sz w:val="28"/>
            <w:szCs w:val="28"/>
            <w:lang w:val="ru-RU"/>
          </w:rPr>
          <w:t>положение</w:t>
        </w:r>
      </w:hyperlink>
      <w:r w:rsidR="00F62ED5" w:rsidRPr="00E6383F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E6383F">
        <w:rPr>
          <w:rFonts w:eastAsia="Calibri"/>
          <w:color w:val="000000"/>
          <w:sz w:val="28"/>
          <w:szCs w:val="28"/>
          <w:lang w:val="ru-RU"/>
        </w:rPr>
        <w:t xml:space="preserve">о </w:t>
      </w:r>
      <w:hyperlink r:id="rId10" w:history="1">
        <w:r w:rsidRPr="00E6383F">
          <w:rPr>
            <w:rFonts w:eastAsia="Calibri"/>
            <w:color w:val="000000"/>
            <w:sz w:val="28"/>
            <w:szCs w:val="28"/>
            <w:lang w:val="ru-RU"/>
          </w:rPr>
          <w:t>Комиссии согласно приложению № 3 настоящему приказу;</w:t>
        </w:r>
      </w:hyperlink>
      <w:r w:rsidRPr="00E6383F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DF0E6B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 xml:space="preserve">состав </w:t>
      </w:r>
      <w:r w:rsidR="00F62ED5" w:rsidRPr="00E6383F">
        <w:rPr>
          <w:rFonts w:eastAsia="Calibri"/>
          <w:color w:val="000000"/>
          <w:sz w:val="28"/>
          <w:szCs w:val="28"/>
          <w:lang w:val="ru-RU"/>
        </w:rPr>
        <w:t>К</w:t>
      </w:r>
      <w:r w:rsidR="00015D7D">
        <w:rPr>
          <w:rFonts w:eastAsia="Calibri"/>
          <w:color w:val="000000"/>
          <w:sz w:val="28"/>
          <w:szCs w:val="28"/>
          <w:lang w:val="ru-RU"/>
        </w:rPr>
        <w:t>омиссии</w:t>
      </w:r>
      <w:r w:rsidRPr="00E6383F">
        <w:rPr>
          <w:rFonts w:eastAsia="Calibri"/>
          <w:color w:val="000000"/>
          <w:sz w:val="28"/>
          <w:szCs w:val="28"/>
          <w:lang w:val="ru-RU"/>
        </w:rPr>
        <w:t xml:space="preserve"> согласно приложению № 4 к настоящему приказу</w:t>
      </w:r>
      <w:r w:rsidR="008B1A56" w:rsidRPr="00E6383F">
        <w:rPr>
          <w:rFonts w:eastAsia="Calibri"/>
          <w:color w:val="000000"/>
          <w:sz w:val="28"/>
          <w:szCs w:val="28"/>
          <w:lang w:val="ru-RU"/>
        </w:rPr>
        <w:t>.</w:t>
      </w:r>
    </w:p>
    <w:p w:rsidR="00DF0E6B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 xml:space="preserve">4. Утвердить </w:t>
      </w:r>
      <w:hyperlink r:id="rId11" w:history="1">
        <w:r w:rsidRPr="00E6383F">
          <w:rPr>
            <w:rFonts w:eastAsia="Calibri"/>
            <w:color w:val="000000"/>
            <w:sz w:val="28"/>
            <w:szCs w:val="28"/>
            <w:lang w:val="ru-RU"/>
          </w:rPr>
          <w:t>форму</w:t>
        </w:r>
      </w:hyperlink>
      <w:r w:rsidRPr="00E6383F">
        <w:rPr>
          <w:rFonts w:eastAsia="Calibri"/>
          <w:color w:val="000000"/>
          <w:sz w:val="28"/>
          <w:szCs w:val="28"/>
          <w:lang w:val="ru-RU"/>
        </w:rPr>
        <w:t xml:space="preserve"> отчета о выполнении ц</w:t>
      </w:r>
      <w:r w:rsidRPr="00E6383F">
        <w:rPr>
          <w:rFonts w:eastAsia="Calibri"/>
          <w:color w:val="000000"/>
          <w:sz w:val="28"/>
          <w:szCs w:val="28"/>
          <w:lang w:val="ru-RU"/>
        </w:rPr>
        <w:t xml:space="preserve">елевых показателей эффективности деятельности </w:t>
      </w:r>
      <w:r w:rsidR="008B1A56" w:rsidRPr="00E6383F">
        <w:rPr>
          <w:rFonts w:eastAsia="Calibri"/>
          <w:color w:val="000000"/>
          <w:sz w:val="28"/>
          <w:szCs w:val="28"/>
          <w:lang w:val="ru-RU"/>
        </w:rPr>
        <w:t>ГБУ РД «Дагтехкадастр»</w:t>
      </w:r>
      <w:r w:rsidR="00E41547" w:rsidRPr="00E6383F">
        <w:rPr>
          <w:rFonts w:eastAsia="Calibri"/>
          <w:color w:val="000000"/>
          <w:sz w:val="28"/>
          <w:szCs w:val="28"/>
          <w:lang w:val="ru-RU"/>
        </w:rPr>
        <w:t xml:space="preserve"> согласно приложению </w:t>
      </w:r>
      <w:r w:rsidR="00E41547" w:rsidRPr="00E6383F">
        <w:rPr>
          <w:rFonts w:eastAsia="Calibri"/>
          <w:color w:val="000000"/>
          <w:sz w:val="28"/>
          <w:szCs w:val="28"/>
          <w:lang w:val="ru-RU"/>
        </w:rPr>
        <w:br/>
        <w:t xml:space="preserve">№ 5 </w:t>
      </w:r>
      <w:r w:rsidR="00015D7D">
        <w:rPr>
          <w:rFonts w:eastAsia="Calibri"/>
          <w:color w:val="000000"/>
          <w:sz w:val="28"/>
          <w:szCs w:val="28"/>
          <w:lang w:val="ru-RU"/>
        </w:rPr>
        <w:t xml:space="preserve"> к </w:t>
      </w:r>
      <w:r w:rsidR="00E41547" w:rsidRPr="00E6383F">
        <w:rPr>
          <w:rFonts w:eastAsia="Calibri"/>
          <w:color w:val="000000"/>
          <w:sz w:val="28"/>
          <w:szCs w:val="28"/>
          <w:lang w:val="ru-RU"/>
        </w:rPr>
        <w:t>настоящему приказу</w:t>
      </w:r>
      <w:r w:rsidR="008B1A56" w:rsidRPr="00E6383F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:rsidR="006D0652" w:rsidRPr="00E6383F" w:rsidRDefault="00FE354C" w:rsidP="00A70A6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E6383F">
        <w:rPr>
          <w:rFonts w:eastAsiaTheme="minorEastAsia"/>
          <w:color w:val="000000"/>
          <w:sz w:val="28"/>
          <w:szCs w:val="28"/>
          <w:lang w:val="ru-RU" w:eastAsia="ru-RU"/>
        </w:rPr>
        <w:t xml:space="preserve">5. </w:t>
      </w:r>
      <w:r w:rsidR="00F62ED5" w:rsidRPr="00E6383F">
        <w:rPr>
          <w:rFonts w:eastAsiaTheme="minorEastAsia"/>
          <w:color w:val="000000"/>
          <w:sz w:val="28"/>
          <w:szCs w:val="28"/>
          <w:lang w:val="ru-RU" w:eastAsia="ru-RU"/>
        </w:rPr>
        <w:t xml:space="preserve">Руководителю </w:t>
      </w:r>
      <w:r w:rsidRPr="00E6383F">
        <w:rPr>
          <w:rFonts w:eastAsiaTheme="minorEastAsia"/>
          <w:color w:val="000000"/>
          <w:sz w:val="28"/>
          <w:szCs w:val="28"/>
          <w:lang w:val="ru-RU" w:eastAsia="ru-RU"/>
        </w:rPr>
        <w:t>ГБУ РД «Дагтехкадастр»:</w:t>
      </w:r>
    </w:p>
    <w:p w:rsidR="00424F32" w:rsidRPr="00E6383F" w:rsidRDefault="00FE354C" w:rsidP="00A70A61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E6383F">
        <w:rPr>
          <w:rFonts w:eastAsiaTheme="minorEastAsia"/>
          <w:color w:val="000000"/>
          <w:sz w:val="28"/>
          <w:szCs w:val="28"/>
          <w:lang w:val="ru-RU" w:eastAsia="ru-RU"/>
        </w:rPr>
        <w:t xml:space="preserve">а) ежеквартально не позднее 5 числа месяца, следующего за отчетным кварталом, представлять в </w:t>
      </w:r>
      <w:r w:rsidR="006D0652" w:rsidRPr="00E6383F">
        <w:rPr>
          <w:rFonts w:eastAsiaTheme="minorEastAsia"/>
          <w:color w:val="000000"/>
          <w:sz w:val="28"/>
          <w:szCs w:val="28"/>
          <w:lang w:val="ru-RU" w:eastAsia="ru-RU"/>
        </w:rPr>
        <w:t>Минимущество Дагестана</w:t>
      </w:r>
      <w:r w:rsidRPr="00E6383F">
        <w:rPr>
          <w:rFonts w:eastAsiaTheme="minorEastAsia"/>
          <w:color w:val="000000"/>
          <w:sz w:val="28"/>
          <w:szCs w:val="28"/>
          <w:lang w:val="ru-RU" w:eastAsia="ru-RU"/>
        </w:rPr>
        <w:t xml:space="preserve"> </w:t>
      </w:r>
      <w:hyperlink w:anchor="P337">
        <w:r w:rsidRPr="00E6383F">
          <w:rPr>
            <w:rFonts w:eastAsiaTheme="minorEastAsia"/>
            <w:color w:val="000000"/>
            <w:sz w:val="28"/>
            <w:szCs w:val="28"/>
            <w:lang w:val="ru-RU" w:eastAsia="ru-RU"/>
          </w:rPr>
          <w:t>отчет</w:t>
        </w:r>
      </w:hyperlink>
      <w:r w:rsidRPr="00E6383F">
        <w:rPr>
          <w:rFonts w:eastAsiaTheme="minorEastAsia"/>
          <w:color w:val="000000"/>
          <w:sz w:val="28"/>
          <w:szCs w:val="28"/>
          <w:lang w:val="ru-RU" w:eastAsia="ru-RU"/>
        </w:rPr>
        <w:t xml:space="preserve"> о выполнении целевых показателей эффективности работы Учреждения и результативности деятельности </w:t>
      </w:r>
      <w:r w:rsidR="00F62ED5" w:rsidRPr="00E6383F">
        <w:rPr>
          <w:rFonts w:eastAsiaTheme="minorEastAsia"/>
          <w:color w:val="000000"/>
          <w:sz w:val="28"/>
          <w:szCs w:val="28"/>
          <w:lang w:val="ru-RU" w:eastAsia="ru-RU"/>
        </w:rPr>
        <w:t xml:space="preserve">его </w:t>
      </w:r>
      <w:r w:rsidR="00E0599C" w:rsidRPr="00E6383F">
        <w:rPr>
          <w:rFonts w:eastAsiaTheme="minorEastAsia"/>
          <w:color w:val="000000"/>
          <w:sz w:val="28"/>
          <w:szCs w:val="28"/>
          <w:lang w:val="ru-RU" w:eastAsia="ru-RU"/>
        </w:rPr>
        <w:t>руководите</w:t>
      </w:r>
      <w:r w:rsidR="002A42DF">
        <w:rPr>
          <w:rFonts w:eastAsiaTheme="minorEastAsia"/>
          <w:color w:val="000000"/>
          <w:sz w:val="28"/>
          <w:szCs w:val="28"/>
          <w:lang w:val="ru-RU" w:eastAsia="ru-RU"/>
        </w:rPr>
        <w:t>ля по форме согласно приложению № 5</w:t>
      </w:r>
      <w:r w:rsidR="006D0652" w:rsidRPr="00E6383F">
        <w:rPr>
          <w:rFonts w:eastAsiaTheme="minorEastAsia"/>
          <w:color w:val="000000"/>
          <w:sz w:val="28"/>
          <w:szCs w:val="28"/>
          <w:lang w:val="ru-RU" w:eastAsia="ru-RU"/>
        </w:rPr>
        <w:t xml:space="preserve"> к настоящему приказу;</w:t>
      </w:r>
    </w:p>
    <w:p w:rsidR="006D0652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 xml:space="preserve">б) </w:t>
      </w:r>
      <w:r w:rsidRPr="00E6383F">
        <w:rPr>
          <w:rFonts w:eastAsia="Calibri"/>
          <w:color w:val="000000"/>
          <w:sz w:val="28"/>
          <w:szCs w:val="28"/>
          <w:lang w:val="ru-RU"/>
        </w:rPr>
        <w:t xml:space="preserve">привести в соответствие с настоящим приказом правовые акты </w:t>
      </w:r>
      <w:r w:rsidRPr="00E6383F">
        <w:rPr>
          <w:rFonts w:eastAsia="Calibri"/>
          <w:color w:val="000000"/>
          <w:sz w:val="28"/>
          <w:szCs w:val="28"/>
          <w:lang w:val="ru-RU"/>
        </w:rPr>
        <w:br/>
        <w:t>ГБУ РД «Дагтехкадастр», регулирующие вопросы оп</w:t>
      </w:r>
      <w:r w:rsidR="002A42DF">
        <w:rPr>
          <w:rFonts w:eastAsia="Calibri"/>
          <w:color w:val="000000"/>
          <w:sz w:val="28"/>
          <w:szCs w:val="28"/>
          <w:lang w:val="ru-RU"/>
        </w:rPr>
        <w:t>латы труда работников учреждения</w:t>
      </w:r>
      <w:r w:rsidRPr="00E6383F">
        <w:rPr>
          <w:rFonts w:eastAsia="Calibri"/>
          <w:color w:val="000000"/>
          <w:sz w:val="28"/>
          <w:szCs w:val="28"/>
          <w:lang w:val="ru-RU"/>
        </w:rPr>
        <w:t>.</w:t>
      </w:r>
    </w:p>
    <w:p w:rsidR="00DF0E6B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 xml:space="preserve">6. </w:t>
      </w:r>
      <w:r w:rsidR="008B1A56" w:rsidRPr="00E6383F">
        <w:rPr>
          <w:rFonts w:eastAsia="Calibri"/>
          <w:color w:val="000000"/>
          <w:sz w:val="28"/>
          <w:szCs w:val="28"/>
          <w:lang w:val="ru-RU"/>
        </w:rPr>
        <w:t>Управлению экономики и проверок порядка использования государственного имущества</w:t>
      </w:r>
      <w:r w:rsidR="00C96EB8" w:rsidRPr="00E6383F">
        <w:rPr>
          <w:rFonts w:eastAsia="Calibri"/>
          <w:color w:val="000000"/>
          <w:sz w:val="28"/>
          <w:szCs w:val="28"/>
          <w:lang w:val="ru-RU"/>
        </w:rPr>
        <w:t>:</w:t>
      </w:r>
    </w:p>
    <w:p w:rsidR="00DF0E6B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 xml:space="preserve">а) </w:t>
      </w:r>
      <w:r w:rsidRPr="00E6383F">
        <w:rPr>
          <w:rFonts w:eastAsia="Calibri"/>
          <w:color w:val="000000"/>
          <w:sz w:val="28"/>
          <w:szCs w:val="28"/>
          <w:lang w:val="ru-RU"/>
        </w:rPr>
        <w:t xml:space="preserve">разместить настоящий приказ на официальном сайте Министерства </w:t>
      </w:r>
      <w:r w:rsidR="006D0652" w:rsidRPr="00E6383F">
        <w:rPr>
          <w:rFonts w:eastAsia="Calibri"/>
          <w:color w:val="000000"/>
          <w:sz w:val="28"/>
          <w:szCs w:val="28"/>
          <w:lang w:val="ru-RU"/>
        </w:rPr>
        <w:br/>
      </w:r>
      <w:r w:rsidR="008B1A56" w:rsidRPr="00E6383F">
        <w:rPr>
          <w:rFonts w:eastAsia="Calibri"/>
          <w:color w:val="000000"/>
          <w:sz w:val="28"/>
          <w:szCs w:val="28"/>
          <w:lang w:val="ru-RU"/>
        </w:rPr>
        <w:t>по земельным и имущественным отношениям</w:t>
      </w:r>
      <w:r w:rsidRPr="00E6383F">
        <w:rPr>
          <w:rFonts w:eastAsia="Calibri"/>
          <w:color w:val="000000"/>
          <w:sz w:val="28"/>
          <w:szCs w:val="28"/>
          <w:lang w:val="ru-RU"/>
        </w:rPr>
        <w:t xml:space="preserve"> Республики Дагестан </w:t>
      </w:r>
      <w:r w:rsidR="006D0652" w:rsidRPr="00E6383F">
        <w:rPr>
          <w:rFonts w:eastAsia="Calibri"/>
          <w:color w:val="000000"/>
          <w:sz w:val="28"/>
          <w:szCs w:val="28"/>
          <w:lang w:val="ru-RU"/>
        </w:rPr>
        <w:br/>
      </w:r>
      <w:r w:rsidRPr="00E6383F">
        <w:rPr>
          <w:rFonts w:eastAsia="Calibri"/>
          <w:color w:val="000000"/>
          <w:sz w:val="28"/>
          <w:szCs w:val="28"/>
          <w:lang w:val="ru-RU"/>
        </w:rPr>
        <w:t xml:space="preserve">в информационно-телекоммуникационной сети </w:t>
      </w:r>
      <w:r w:rsidR="008B1A56" w:rsidRPr="00E6383F">
        <w:rPr>
          <w:rFonts w:eastAsia="Calibri"/>
          <w:color w:val="000000"/>
          <w:sz w:val="28"/>
          <w:szCs w:val="28"/>
          <w:lang w:val="ru-RU"/>
        </w:rPr>
        <w:t>«</w:t>
      </w:r>
      <w:r w:rsidRPr="00E6383F">
        <w:rPr>
          <w:rFonts w:eastAsia="Calibri"/>
          <w:color w:val="000000"/>
          <w:sz w:val="28"/>
          <w:szCs w:val="28"/>
          <w:lang w:val="ru-RU"/>
        </w:rPr>
        <w:t>Интернет</w:t>
      </w:r>
      <w:r w:rsidR="008B1A56" w:rsidRPr="00E6383F">
        <w:rPr>
          <w:rFonts w:eastAsia="Calibri"/>
          <w:color w:val="000000"/>
          <w:sz w:val="28"/>
          <w:szCs w:val="28"/>
          <w:lang w:val="ru-RU"/>
        </w:rPr>
        <w:t>»</w:t>
      </w:r>
      <w:r w:rsidRPr="00E6383F">
        <w:rPr>
          <w:rFonts w:eastAsia="Calibri"/>
          <w:color w:val="000000"/>
          <w:sz w:val="28"/>
          <w:szCs w:val="28"/>
          <w:lang w:val="ru-RU"/>
        </w:rPr>
        <w:t>;</w:t>
      </w:r>
    </w:p>
    <w:p w:rsidR="006D0652" w:rsidRPr="00E6383F" w:rsidRDefault="00FE354C" w:rsidP="00A70A6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 xml:space="preserve">б) направить настоящий приказ на государственную регистрацию </w:t>
      </w:r>
      <w:r w:rsidRPr="00E6383F">
        <w:rPr>
          <w:rFonts w:eastAsia="Calibri"/>
          <w:color w:val="000000"/>
          <w:sz w:val="28"/>
          <w:szCs w:val="28"/>
          <w:lang w:val="ru-RU"/>
        </w:rPr>
        <w:br/>
        <w:t>в Министерство ю</w:t>
      </w:r>
      <w:r w:rsidRPr="00E6383F">
        <w:rPr>
          <w:rFonts w:eastAsia="Calibri"/>
          <w:color w:val="000000"/>
          <w:sz w:val="28"/>
          <w:szCs w:val="28"/>
          <w:lang w:val="ru-RU"/>
        </w:rPr>
        <w:t xml:space="preserve">стиции Республики Дагестан не позднее 7 дней со дня </w:t>
      </w:r>
      <w:r w:rsidRPr="00E6383F">
        <w:rPr>
          <w:rFonts w:eastAsia="Calibri"/>
          <w:color w:val="000000"/>
          <w:sz w:val="28"/>
          <w:szCs w:val="28"/>
          <w:lang w:val="ru-RU"/>
        </w:rPr>
        <w:br/>
        <w:t>его подписания в установленном законодательством порядке;</w:t>
      </w:r>
    </w:p>
    <w:p w:rsidR="00DF0E6B" w:rsidRPr="00E6383F" w:rsidRDefault="00FE354C" w:rsidP="00A70A61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 xml:space="preserve">в) </w:t>
      </w:r>
      <w:r w:rsidR="006D0652" w:rsidRPr="00E6383F">
        <w:rPr>
          <w:rFonts w:eastAsia="Calibri"/>
          <w:color w:val="000000"/>
          <w:sz w:val="28"/>
          <w:szCs w:val="28"/>
          <w:lang w:val="ru-RU"/>
        </w:rPr>
        <w:t xml:space="preserve">направить официально заверенную копию настоящего приказа, а также сведения об источниках его официального опубликования в Управление Министерства юстиции Российской Федерации по Республике Дагестан </w:t>
      </w:r>
      <w:r w:rsidR="006D0652" w:rsidRPr="00E6383F">
        <w:rPr>
          <w:rFonts w:eastAsia="Calibri"/>
          <w:color w:val="000000"/>
          <w:sz w:val="28"/>
          <w:szCs w:val="28"/>
          <w:lang w:val="ru-RU"/>
        </w:rPr>
        <w:br/>
        <w:t>и в прокуратуру Республики Дагестан не позднее 7 дней со дня государственной регистрации в установленном законодательством порядке.</w:t>
      </w:r>
    </w:p>
    <w:p w:rsidR="00DF0E6B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>7. Настоящий приказ вступает в силу со дня его официального опублик</w:t>
      </w:r>
      <w:r w:rsidRPr="00E6383F">
        <w:rPr>
          <w:rFonts w:eastAsia="Calibri"/>
          <w:color w:val="000000"/>
          <w:sz w:val="28"/>
          <w:szCs w:val="28"/>
          <w:lang w:val="ru-RU"/>
        </w:rPr>
        <w:t>ования.</w:t>
      </w:r>
    </w:p>
    <w:p w:rsidR="00DF0E6B" w:rsidRPr="00E6383F" w:rsidRDefault="00FE354C" w:rsidP="00A70A6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E6383F">
        <w:rPr>
          <w:rFonts w:eastAsia="Calibri"/>
          <w:color w:val="000000"/>
          <w:sz w:val="28"/>
          <w:szCs w:val="28"/>
          <w:lang w:val="ru-RU"/>
        </w:rPr>
        <w:t>8. Контроль за исполнением настоящего приказа оставляю за собой.</w:t>
      </w:r>
    </w:p>
    <w:p w:rsidR="00424F32" w:rsidRPr="00E6383F" w:rsidRDefault="00424F32" w:rsidP="00C96EB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DF0E6B" w:rsidRPr="00E6383F" w:rsidRDefault="00DF0E6B" w:rsidP="003241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04C26" w:rsidTr="006D0652">
        <w:tc>
          <w:tcPr>
            <w:tcW w:w="4955" w:type="dxa"/>
          </w:tcPr>
          <w:p w:rsidR="006D0652" w:rsidRPr="00E6383F" w:rsidRDefault="00FE354C" w:rsidP="006D0652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E6383F">
              <w:rPr>
                <w:rFonts w:eastAsia="Calibri"/>
                <w:b/>
                <w:color w:val="000000"/>
                <w:sz w:val="28"/>
                <w:szCs w:val="28"/>
              </w:rPr>
              <w:t xml:space="preserve">Заместитель </w:t>
            </w:r>
            <w:r w:rsidRPr="00E6383F">
              <w:rPr>
                <w:rFonts w:eastAsia="Calibri"/>
                <w:b/>
                <w:color w:val="000000"/>
                <w:sz w:val="28"/>
                <w:szCs w:val="28"/>
              </w:rPr>
              <w:br/>
              <w:t>Председателя Правительства Республики Дагестан – министр</w:t>
            </w:r>
          </w:p>
        </w:tc>
        <w:tc>
          <w:tcPr>
            <w:tcW w:w="4956" w:type="dxa"/>
          </w:tcPr>
          <w:p w:rsidR="006D0652" w:rsidRPr="00E6383F" w:rsidRDefault="006D0652" w:rsidP="006D0652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6D0652" w:rsidRPr="00E6383F" w:rsidRDefault="006D0652" w:rsidP="006D0652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6D0652" w:rsidRPr="00E6383F" w:rsidRDefault="00FE354C" w:rsidP="006D0652">
            <w:pPr>
              <w:jc w:val="right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E6383F">
              <w:rPr>
                <w:rFonts w:eastAsia="Calibri"/>
                <w:b/>
                <w:color w:val="000000"/>
                <w:sz w:val="28"/>
                <w:szCs w:val="28"/>
              </w:rPr>
              <w:t>З.Э. Эминов</w:t>
            </w:r>
          </w:p>
        </w:tc>
      </w:tr>
    </w:tbl>
    <w:p w:rsidR="006D0652" w:rsidRPr="00E6383F" w:rsidRDefault="006D0652" w:rsidP="003241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6D0652" w:rsidRPr="00E6383F" w:rsidRDefault="006D0652" w:rsidP="003B3B8E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  <w:lang w:val="ru-RU" w:eastAsia="ru-RU"/>
        </w:rPr>
      </w:pPr>
    </w:p>
    <w:p w:rsidR="006D0652" w:rsidRPr="00E6383F" w:rsidRDefault="006D0652" w:rsidP="003B3B8E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  <w:lang w:val="ru-RU" w:eastAsia="ru-RU"/>
        </w:rPr>
      </w:pPr>
    </w:p>
    <w:p w:rsidR="006D0652" w:rsidRPr="00E6383F" w:rsidRDefault="006D0652" w:rsidP="00951294">
      <w:pPr>
        <w:widowControl w:val="0"/>
        <w:autoSpaceDE w:val="0"/>
        <w:autoSpaceDN w:val="0"/>
        <w:outlineLvl w:val="0"/>
        <w:rPr>
          <w:color w:val="000000"/>
          <w:sz w:val="28"/>
          <w:szCs w:val="28"/>
          <w:lang w:val="ru-RU" w:eastAsia="ru-RU"/>
        </w:rPr>
      </w:pPr>
    </w:p>
    <w:p w:rsidR="006D0652" w:rsidRDefault="006D0652" w:rsidP="00DE268E">
      <w:pPr>
        <w:widowControl w:val="0"/>
        <w:autoSpaceDE w:val="0"/>
        <w:autoSpaceDN w:val="0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3B3B8E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3B3B8E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3B3B8E" w:rsidRPr="003B3B8E" w:rsidRDefault="00FE354C" w:rsidP="003B3B8E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  <w:r w:rsidRPr="003B3B8E">
        <w:rPr>
          <w:rFonts w:eastAsiaTheme="minorEastAsia"/>
          <w:sz w:val="28"/>
          <w:szCs w:val="28"/>
          <w:lang w:val="ru-RU" w:eastAsia="ru-RU"/>
        </w:rPr>
        <w:lastRenderedPageBreak/>
        <w:t>Приложение</w:t>
      </w:r>
      <w:r w:rsidR="00903E82">
        <w:rPr>
          <w:rFonts w:eastAsiaTheme="minorEastAsia"/>
          <w:sz w:val="28"/>
          <w:szCs w:val="28"/>
          <w:lang w:val="ru-RU" w:eastAsia="ru-RU"/>
        </w:rPr>
        <w:t xml:space="preserve"> № 1</w:t>
      </w:r>
    </w:p>
    <w:p w:rsidR="003B3B8E" w:rsidRPr="003B3B8E" w:rsidRDefault="00FE354C" w:rsidP="003B3B8E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  <w:lang w:val="ru-RU" w:eastAsia="ru-RU"/>
        </w:rPr>
      </w:pPr>
      <w:r w:rsidRPr="003B3B8E">
        <w:rPr>
          <w:rFonts w:eastAsiaTheme="minorEastAsia"/>
          <w:sz w:val="28"/>
          <w:szCs w:val="28"/>
          <w:lang w:val="ru-RU" w:eastAsia="ru-RU"/>
        </w:rPr>
        <w:t>к приказу Минимущества Дагестана</w:t>
      </w:r>
    </w:p>
    <w:p w:rsidR="003B3B8E" w:rsidRPr="003B3B8E" w:rsidRDefault="00FE354C" w:rsidP="003B3B8E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  <w:lang w:val="ru-RU" w:eastAsia="ru-RU"/>
        </w:rPr>
      </w:pPr>
      <w:r w:rsidRPr="003B3B8E">
        <w:rPr>
          <w:rFonts w:eastAsiaTheme="minorEastAsia"/>
          <w:sz w:val="28"/>
          <w:szCs w:val="28"/>
          <w:lang w:val="ru-RU" w:eastAsia="ru-RU"/>
        </w:rPr>
        <w:t xml:space="preserve"> от «___» ______ 20</w:t>
      </w:r>
      <w:r w:rsidR="001D07CB">
        <w:rPr>
          <w:rFonts w:eastAsiaTheme="minorEastAsia"/>
          <w:sz w:val="28"/>
          <w:szCs w:val="28"/>
          <w:lang w:val="ru-RU" w:eastAsia="ru-RU"/>
        </w:rPr>
        <w:t>23</w:t>
      </w:r>
      <w:r w:rsidRPr="003B3B8E">
        <w:rPr>
          <w:rFonts w:eastAsiaTheme="minorEastAsia"/>
          <w:sz w:val="28"/>
          <w:szCs w:val="28"/>
          <w:lang w:val="ru-RU" w:eastAsia="ru-RU"/>
        </w:rPr>
        <w:t>___ г. № ____</w:t>
      </w:r>
    </w:p>
    <w:p w:rsidR="00903E82" w:rsidRDefault="00903E82" w:rsidP="00903E82">
      <w:pPr>
        <w:widowControl w:val="0"/>
        <w:autoSpaceDE w:val="0"/>
        <w:autoSpaceDN w:val="0"/>
        <w:jc w:val="center"/>
        <w:rPr>
          <w:rFonts w:ascii="Arial" w:eastAsiaTheme="minorEastAsia" w:hAnsi="Arial" w:cs="Arial"/>
          <w:b/>
          <w:sz w:val="20"/>
          <w:szCs w:val="22"/>
          <w:lang w:val="ru-RU" w:eastAsia="ru-RU"/>
        </w:rPr>
      </w:pPr>
      <w:bookmarkStart w:id="1" w:name="P29"/>
      <w:bookmarkEnd w:id="1"/>
    </w:p>
    <w:p w:rsidR="00903E82" w:rsidRDefault="00903E82" w:rsidP="00903E82">
      <w:pPr>
        <w:widowControl w:val="0"/>
        <w:autoSpaceDE w:val="0"/>
        <w:autoSpaceDN w:val="0"/>
        <w:jc w:val="center"/>
        <w:rPr>
          <w:rFonts w:ascii="Arial" w:eastAsiaTheme="minorEastAsia" w:hAnsi="Arial" w:cs="Arial"/>
          <w:b/>
          <w:sz w:val="20"/>
          <w:szCs w:val="22"/>
          <w:lang w:val="ru-RU" w:eastAsia="ru-RU"/>
        </w:rPr>
      </w:pPr>
    </w:p>
    <w:p w:rsidR="006D0652" w:rsidRDefault="00FE354C" w:rsidP="00D61028">
      <w:pPr>
        <w:widowControl w:val="0"/>
        <w:tabs>
          <w:tab w:val="left" w:pos="7605"/>
        </w:tabs>
        <w:autoSpaceDE w:val="0"/>
        <w:autoSpaceDN w:val="0"/>
        <w:rPr>
          <w:rFonts w:ascii="Arial" w:eastAsiaTheme="minorEastAsia" w:hAnsi="Arial" w:cs="Arial"/>
          <w:b/>
          <w:sz w:val="20"/>
          <w:szCs w:val="22"/>
          <w:lang w:val="ru-RU" w:eastAsia="ru-RU"/>
        </w:rPr>
      </w:pPr>
      <w:r>
        <w:rPr>
          <w:rFonts w:ascii="Arial" w:eastAsiaTheme="minorEastAsia" w:hAnsi="Arial" w:cs="Arial"/>
          <w:b/>
          <w:sz w:val="20"/>
          <w:szCs w:val="22"/>
          <w:lang w:val="ru-RU" w:eastAsia="ru-RU"/>
        </w:rPr>
        <w:tab/>
      </w:r>
    </w:p>
    <w:p w:rsidR="00424F32" w:rsidRDefault="00FE354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>ЦЕЛЕВЫЕ ПОКАЗАТЕЛИ</w:t>
      </w:r>
    </w:p>
    <w:p w:rsidR="00424F32" w:rsidRDefault="00FE354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>ЭФФЕКТИВНОСТИ ДЕЯТЕЛЬНОСТИ ГБУ РД «ДАГТЕХКАДАСТР»</w:t>
      </w:r>
    </w:p>
    <w:p w:rsidR="00424F32" w:rsidRDefault="00FE354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 xml:space="preserve">И КРИТЕРИИ ОЦЕНКИ ЭФФЕКТИВНОСТИ И РЕЗУЛЬТАТИВНОСТИ РАБОТЫ </w:t>
      </w:r>
      <w:r w:rsidR="001D07CB">
        <w:rPr>
          <w:rFonts w:eastAsiaTheme="minorHAnsi"/>
          <w:b/>
          <w:bCs/>
          <w:sz w:val="28"/>
          <w:szCs w:val="28"/>
          <w:lang w:val="ru-RU"/>
        </w:rPr>
        <w:t xml:space="preserve">ЕГО </w:t>
      </w:r>
      <w:r>
        <w:rPr>
          <w:rFonts w:eastAsiaTheme="minorHAnsi"/>
          <w:b/>
          <w:bCs/>
          <w:sz w:val="28"/>
          <w:szCs w:val="28"/>
          <w:lang w:val="ru-RU"/>
        </w:rPr>
        <w:t>РУКОВОДИТЕЛЯ</w:t>
      </w:r>
    </w:p>
    <w:p w:rsidR="00424F32" w:rsidRDefault="00424F32" w:rsidP="00424F32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3119"/>
        <w:gridCol w:w="2126"/>
        <w:gridCol w:w="1559"/>
      </w:tblGrid>
      <w:tr w:rsidR="00104C26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Целевые показатели эффективности деятельности государственного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Критерии оценки эффективности и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результативности работы руководителя государственного учреждения в баллах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Отчетный период</w:t>
            </w:r>
          </w:p>
        </w:tc>
      </w:tr>
      <w:tr w:rsidR="00104C26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5</w:t>
            </w:r>
          </w:p>
        </w:tc>
      </w:tr>
      <w:tr w:rsidR="00104C26" w:rsidTr="00424F32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1. Основная деятельность учреждения</w:t>
            </w:r>
          </w:p>
        </w:tc>
      </w:tr>
      <w:tr w:rsidR="00104C26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Выполнение плановых показателей по основным видам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деятельности, предусмотренным уставом учреждения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9 баллов за каждый квартал (всего 36 баллов за весь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квартал</w:t>
            </w:r>
          </w:p>
        </w:tc>
      </w:tr>
      <w:tr w:rsidR="00104C26" w:rsidRPr="00127865" w:rsidTr="00424F32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Совокупная значимость всех критериев в баллах </w:t>
            </w:r>
            <w:r>
              <w:rPr>
                <w:rFonts w:eastAsiaTheme="minorHAnsi"/>
                <w:sz w:val="28"/>
                <w:szCs w:val="28"/>
                <w:lang w:val="ru-RU"/>
              </w:rPr>
              <w:t>по первому разделу: 62 балла</w:t>
            </w:r>
          </w:p>
        </w:tc>
      </w:tr>
      <w:tr w:rsidR="00104C26" w:rsidRPr="00127865" w:rsidTr="00424F32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2. Финансово-экономическая деятельность, исполнительская дисциплина учреждения</w:t>
            </w:r>
          </w:p>
        </w:tc>
      </w:tr>
      <w:tr w:rsidR="00104C26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Своевременность представления месячных, квартальных и годовых отчетов, статистической отчетности, других сведений и их качество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4 балла за </w:t>
            </w:r>
            <w:r>
              <w:rPr>
                <w:rFonts w:eastAsiaTheme="minorHAnsi"/>
                <w:sz w:val="28"/>
                <w:szCs w:val="28"/>
                <w:lang w:val="ru-RU"/>
              </w:rPr>
              <w:t>каждый квартал (всего 16 баллов за весь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квартал</w:t>
            </w:r>
          </w:p>
        </w:tc>
      </w:tr>
      <w:tr w:rsidR="00104C26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Отсутствие просроченной кредиторской </w:t>
            </w:r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>задолженности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 xml:space="preserve">0,5 балла за каждый квартал (всего 2 балла за весь </w:t>
            </w:r>
            <w:r>
              <w:rPr>
                <w:rFonts w:eastAsiaTheme="minorHAnsi"/>
                <w:sz w:val="28"/>
                <w:szCs w:val="28"/>
                <w:lang w:val="ru-RU"/>
              </w:rPr>
              <w:t>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отчет о выполнении целевых </w:t>
            </w:r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>показателей эффективности деятельности государственного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>квартал</w:t>
            </w:r>
          </w:p>
        </w:tc>
      </w:tr>
      <w:tr w:rsidR="00104C26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Целевое и эффективное использование бюджетных средств в течение отчетного периода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2 балла за каждый квартал (всего 8 баллов за весь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отчет о </w:t>
            </w:r>
            <w:r>
              <w:rPr>
                <w:rFonts w:eastAsiaTheme="minorHAnsi"/>
                <w:sz w:val="28"/>
                <w:szCs w:val="28"/>
                <w:lang w:val="ru-RU"/>
              </w:rPr>
              <w:t>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квартал</w:t>
            </w:r>
          </w:p>
        </w:tc>
      </w:tr>
      <w:tr w:rsidR="00104C26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Отсутствие просроченной дебиторской задолженности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1,0 балл за каждый квартал (всего 4 балла за весь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отчет о выполнении целевых показателей эффективности </w:t>
            </w:r>
            <w:r>
              <w:rPr>
                <w:rFonts w:eastAsiaTheme="minorHAnsi"/>
                <w:sz w:val="28"/>
                <w:szCs w:val="28"/>
                <w:lang w:val="ru-RU"/>
              </w:rPr>
              <w:t>деятельности государственного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квартал</w:t>
            </w:r>
          </w:p>
        </w:tc>
      </w:tr>
      <w:tr w:rsidR="00104C26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Отсутствие обоснованных фактов нарушений законодательства Российской Федерации по результатам проверок правоохранительных, контрольных и надзорных органов по вопросам нецелевого использования бюджетных с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редств, нецелевого использования имущества, закрепленного на </w:t>
            </w:r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>праве оперативного управления, правил пожарной безопасности, охраны труда. Своевременная уплата в полном объеме всех установленных законодательством налогов, сборов, отсутствие начисленных пеней,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штрафов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>4 балла за каждый квартал (всего 16 баллов за весь год)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квартал</w:t>
            </w:r>
          </w:p>
        </w:tc>
      </w:tr>
      <w:tr w:rsidR="00104C26" w:rsidRPr="00127865" w:rsidTr="00424F32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Совокупная значимость всех критериев</w:t>
            </w:r>
            <w:r w:rsidR="00CF5B62">
              <w:rPr>
                <w:rFonts w:eastAsiaTheme="minorHAnsi"/>
                <w:sz w:val="28"/>
                <w:szCs w:val="28"/>
                <w:lang w:val="ru-RU"/>
              </w:rPr>
              <w:t xml:space="preserve"> в баллах по второму разделу: 20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баллов</w:t>
            </w:r>
          </w:p>
        </w:tc>
      </w:tr>
      <w:tr w:rsidR="00104C26" w:rsidRPr="00127865" w:rsidTr="00424F32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3. </w:t>
            </w:r>
            <w:r>
              <w:rPr>
                <w:rFonts w:eastAsiaTheme="minorHAnsi"/>
                <w:sz w:val="28"/>
                <w:szCs w:val="28"/>
                <w:lang w:val="ru-RU"/>
              </w:rPr>
              <w:t>Деятельность учреждения, направленная на работу с кадрами</w:t>
            </w:r>
          </w:p>
        </w:tc>
      </w:tr>
      <w:tr w:rsidR="00104C26" w:rsidRPr="00127865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Укомплектованность учреждения работниками, включая внутреннее и внешнее совместительство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5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IV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квартал; по итогам годового отчета</w:t>
            </w:r>
          </w:p>
        </w:tc>
      </w:tr>
      <w:tr w:rsidR="00104C26" w:rsidRPr="00127865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Обеспечение соблюдения сроков повышения квалификации и переаттестации работников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5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отчет о выполнении целевых показателей эффективности деятельности государственного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IV квартал; по итогам годового </w:t>
            </w:r>
            <w:r>
              <w:rPr>
                <w:rFonts w:eastAsiaTheme="minorHAnsi"/>
                <w:sz w:val="28"/>
                <w:szCs w:val="28"/>
                <w:lang w:val="ru-RU"/>
              </w:rPr>
              <w:t>отчета</w:t>
            </w:r>
          </w:p>
        </w:tc>
      </w:tr>
      <w:tr w:rsidR="00104C26" w:rsidRPr="00127865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5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E4F" w:rsidRDefault="00FE354C" w:rsidP="005B5E4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Рост средней заработной платы работников Учреждения в отчетном году по сравнению с предшествующи</w:t>
            </w:r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>м годом без учета повышения размера заработной платы в соответствии с решениями Правительства Республики Дагестан</w:t>
            </w:r>
          </w:p>
          <w:p w:rsidR="00D47775" w:rsidRDefault="00D4777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5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>4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5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отчет о выполнении целевых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показателей эффективности деятельности государственног</w:t>
            </w:r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>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75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lastRenderedPageBreak/>
              <w:t>IV квартал; по итогам годового отчета</w:t>
            </w:r>
          </w:p>
        </w:tc>
      </w:tr>
      <w:tr w:rsidR="00104C26" w:rsidRPr="00127865" w:rsidTr="005B5E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E1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E1" w:rsidRDefault="00FE354C" w:rsidP="00A020E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Выполнение квоты по приему на работу инвалидов (в соответствии с законодательством Российской Федерации)</w:t>
            </w:r>
          </w:p>
          <w:p w:rsidR="00A020E1" w:rsidRDefault="00A020E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E1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4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E1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 xml:space="preserve">отчет о выполнении целевых </w:t>
            </w:r>
            <w:r>
              <w:rPr>
                <w:rFonts w:eastAsiaTheme="minorHAnsi"/>
                <w:sz w:val="28"/>
                <w:szCs w:val="28"/>
                <w:lang w:val="ru-RU"/>
              </w:rPr>
              <w:t>показателей эффективности деятельности государственного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0E1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IV квартал; по итогам годового отчета</w:t>
            </w:r>
          </w:p>
        </w:tc>
      </w:tr>
      <w:tr w:rsidR="00104C26" w:rsidRPr="00127865" w:rsidTr="00424F32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Совокупная значимость всех критериев в баллах</w:t>
            </w:r>
            <w:r w:rsidR="00CF5B62">
              <w:rPr>
                <w:rFonts w:eastAsiaTheme="minorHAnsi"/>
                <w:sz w:val="28"/>
                <w:szCs w:val="28"/>
                <w:lang w:val="ru-RU"/>
              </w:rPr>
              <w:t xml:space="preserve"> по третьему разделу: 18</w:t>
            </w:r>
            <w:r>
              <w:rPr>
                <w:rFonts w:eastAsiaTheme="minorHAnsi"/>
                <w:sz w:val="28"/>
                <w:szCs w:val="28"/>
                <w:lang w:val="ru-RU"/>
              </w:rPr>
              <w:t xml:space="preserve"> баллов</w:t>
            </w:r>
          </w:p>
        </w:tc>
      </w:tr>
      <w:tr w:rsidR="00104C26" w:rsidRPr="00127865" w:rsidTr="00424F32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Совокупность всех критериев по трем разделам (итого): 100 баллов</w:t>
            </w:r>
          </w:p>
        </w:tc>
      </w:tr>
      <w:tr w:rsidR="00104C26" w:rsidTr="00424F32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Периодичность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Баллы</w:t>
            </w:r>
          </w:p>
        </w:tc>
      </w:tr>
      <w:tr w:rsidR="00104C26" w:rsidTr="00424F32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I квартал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22,5</w:t>
            </w:r>
          </w:p>
        </w:tc>
      </w:tr>
      <w:tr w:rsidR="00104C26" w:rsidTr="00424F32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II квартал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22,5</w:t>
            </w:r>
          </w:p>
        </w:tc>
      </w:tr>
      <w:tr w:rsidR="00104C26" w:rsidTr="00424F32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III квартал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22,5</w:t>
            </w:r>
          </w:p>
        </w:tc>
      </w:tr>
      <w:tr w:rsidR="00104C26" w:rsidTr="00424F32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IV квартал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32,5</w:t>
            </w:r>
          </w:p>
        </w:tc>
      </w:tr>
      <w:tr w:rsidR="00104C26" w:rsidTr="00424F32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Итого за год (сумма всех баллов по 4 кварталам)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100</w:t>
            </w:r>
          </w:p>
        </w:tc>
      </w:tr>
    </w:tbl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CE2F3C" w:rsidRPr="00081182" w:rsidRDefault="00FE354C" w:rsidP="00CE2F3C">
      <w:pPr>
        <w:widowControl w:val="0"/>
        <w:autoSpaceDE w:val="0"/>
        <w:autoSpaceDN w:val="0"/>
        <w:jc w:val="right"/>
        <w:outlineLvl w:val="0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081182">
        <w:rPr>
          <w:rFonts w:eastAsiaTheme="minorEastAsia"/>
          <w:color w:val="000000" w:themeColor="text1"/>
          <w:sz w:val="28"/>
          <w:szCs w:val="28"/>
          <w:lang w:val="ru-RU" w:eastAsia="ru-RU"/>
        </w:rPr>
        <w:t>Приложение № 2</w:t>
      </w:r>
    </w:p>
    <w:p w:rsidR="00CE2F3C" w:rsidRPr="00081182" w:rsidRDefault="00FE354C" w:rsidP="00CE2F3C">
      <w:pPr>
        <w:widowControl w:val="0"/>
        <w:autoSpaceDE w:val="0"/>
        <w:autoSpaceDN w:val="0"/>
        <w:jc w:val="right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081182">
        <w:rPr>
          <w:rFonts w:eastAsiaTheme="minorEastAsia"/>
          <w:color w:val="000000" w:themeColor="text1"/>
          <w:sz w:val="28"/>
          <w:szCs w:val="28"/>
          <w:lang w:val="ru-RU" w:eastAsia="ru-RU"/>
        </w:rPr>
        <w:t>к приказу Минимущества Дагестана</w:t>
      </w:r>
    </w:p>
    <w:p w:rsidR="00CE2F3C" w:rsidRPr="00081182" w:rsidRDefault="00FE354C" w:rsidP="00CE2F3C">
      <w:pPr>
        <w:widowControl w:val="0"/>
        <w:autoSpaceDE w:val="0"/>
        <w:autoSpaceDN w:val="0"/>
        <w:jc w:val="right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08118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от «___» ______ 20___ г. № ____</w:t>
      </w:r>
    </w:p>
    <w:p w:rsidR="00590850" w:rsidRPr="00081182" w:rsidRDefault="00590850" w:rsidP="00590850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color w:val="000000" w:themeColor="text1"/>
          <w:sz w:val="20"/>
          <w:szCs w:val="22"/>
          <w:lang w:val="ru-RU" w:eastAsia="ru-RU"/>
        </w:rPr>
      </w:pPr>
    </w:p>
    <w:p w:rsidR="008F5C4C" w:rsidRPr="00081182" w:rsidRDefault="008F5C4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  <w:bookmarkStart w:id="2" w:name="P111"/>
      <w:bookmarkEnd w:id="2"/>
    </w:p>
    <w:p w:rsidR="008F5C4C" w:rsidRPr="00081182" w:rsidRDefault="008F5C4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</w:p>
    <w:p w:rsidR="00B834AC" w:rsidRPr="00081182" w:rsidRDefault="00B834A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</w:p>
    <w:p w:rsidR="00424F32" w:rsidRPr="00081182" w:rsidRDefault="00FE354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ПОЛОЖЕНИЕ</w:t>
      </w:r>
    </w:p>
    <w:p w:rsidR="00424F32" w:rsidRPr="00081182" w:rsidRDefault="00FE354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ОБ УСЛОВИЯХ ПРЕМИРОВАНИЯ РУКОВОДИТЕЛЯ</w:t>
      </w:r>
    </w:p>
    <w:p w:rsidR="00424F32" w:rsidRPr="00081182" w:rsidRDefault="00FE354C" w:rsidP="004577FE">
      <w:pPr>
        <w:autoSpaceDE w:val="0"/>
        <w:autoSpaceDN w:val="0"/>
        <w:adjustRightInd w:val="0"/>
        <w:spacing w:line="480" w:lineRule="auto"/>
        <w:jc w:val="center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ГБУ РД «ДАГТЕХКАДАСТР»</w:t>
      </w:r>
    </w:p>
    <w:p w:rsidR="00424F32" w:rsidRPr="00081182" w:rsidRDefault="00FE354C" w:rsidP="00424F3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I. Общие положения</w:t>
      </w: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1. Условия премирования руководителя </w:t>
      </w:r>
      <w:r w:rsidR="004577FE" w:rsidRPr="00081182">
        <w:rPr>
          <w:rFonts w:eastAsiaTheme="minorHAnsi"/>
          <w:color w:val="000000" w:themeColor="text1"/>
          <w:sz w:val="28"/>
          <w:szCs w:val="28"/>
          <w:lang w:val="ru-RU"/>
        </w:rPr>
        <w:t>ГБУ РД «Дагтехкадастр»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="00081182">
        <w:rPr>
          <w:rFonts w:eastAsiaTheme="minorHAnsi"/>
          <w:color w:val="000000" w:themeColor="text1"/>
          <w:sz w:val="28"/>
          <w:szCs w:val="28"/>
          <w:lang w:val="ru-RU"/>
        </w:rPr>
        <w:br/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>(далее –руководитель учреждения )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устанавливаются в соответствии со </w:t>
      </w:r>
      <w:hyperlink r:id="rId12" w:history="1">
        <w:r w:rsidRPr="00081182">
          <w:rPr>
            <w:rFonts w:eastAsiaTheme="minorHAnsi"/>
            <w:color w:val="000000" w:themeColor="text1"/>
            <w:sz w:val="28"/>
            <w:szCs w:val="28"/>
            <w:lang w:val="ru-RU"/>
          </w:rPr>
          <w:t>статьями 135</w:t>
        </w:r>
      </w:hyperlink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, </w:t>
      </w:r>
      <w:hyperlink r:id="rId13" w:history="1">
        <w:r w:rsidRPr="00081182">
          <w:rPr>
            <w:rFonts w:eastAsiaTheme="minorHAnsi"/>
            <w:color w:val="000000" w:themeColor="text1"/>
            <w:sz w:val="28"/>
            <w:szCs w:val="28"/>
            <w:lang w:val="ru-RU"/>
          </w:rPr>
          <w:t>144</w:t>
        </w:r>
      </w:hyperlink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Трудового кодекса Российской Федерации и в целях заинтересованности руководителя в повышении эффективности работы в возглавляемом учреждении, качества оказываемых государственных усл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уг (выполняемых государственных заданий), инициативы при выполнении поставленных задач. Премирование 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руководителя учреждения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за I, II, III и IV кварталы отчетного периода осуществляется в текущем финансовом году.</w:t>
      </w: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FE354C" w:rsidP="00424F3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II. Порядок определения и пересмотра преми</w:t>
      </w: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ального</w:t>
      </w:r>
    </w:p>
    <w:p w:rsidR="00424F32" w:rsidRPr="00081182" w:rsidRDefault="00FE354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фонда руководителя учреждения</w:t>
      </w: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2.1.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Премиальный фонд руководителя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учреждения формируется для поощрения руководителя учреждения за выполненную работу в соответствующем календарном году, размер которого утверждается на текущий финансовый год приказом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>Минимущества Дагестана.</w:t>
      </w: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2.2. Источником премиального фонда руководителя учреждения являются средства бюджетной сметы на обеспечение выполнения функций учреждения.</w:t>
      </w: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2.3. Неиспользованные средства премиального фонда руководителя учреждения могут быть перерас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пределены и направлены на выплаты стимулирующего характера работникам 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>ГБУ РД «Дагтехкадастр</w:t>
      </w:r>
      <w:r w:rsidR="00E42173" w:rsidRPr="00081182">
        <w:rPr>
          <w:rFonts w:eastAsiaTheme="minorHAnsi"/>
          <w:color w:val="000000" w:themeColor="text1"/>
          <w:sz w:val="28"/>
          <w:szCs w:val="28"/>
          <w:lang w:val="ru-RU"/>
        </w:rPr>
        <w:t>»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.</w:t>
      </w:r>
    </w:p>
    <w:p w:rsidR="00424F32" w:rsidRPr="00081182" w:rsidRDefault="00424F32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FE354C" w:rsidP="00424F3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III. Условия премирования руководителя</w:t>
      </w:r>
    </w:p>
    <w:p w:rsidR="00424F32" w:rsidRPr="00081182" w:rsidRDefault="00FE354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государственного учреждения</w:t>
      </w:r>
    </w:p>
    <w:p w:rsidR="00424F32" w:rsidRPr="00081182" w:rsidRDefault="00424F32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3.1. Премирование руководителя государственного учреждения производится по итогам работы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учреждения ежеквартально. При этом оценка целевых показателей осуществляется с начала отчетного финансового года нарастающим итогом.</w:t>
      </w: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3.2. Премирование руководителя учреждения производится с учетом выполнения целевых показателей эффективности</w:t>
      </w:r>
      <w:r w:rsidR="00C456A9">
        <w:rPr>
          <w:rFonts w:eastAsiaTheme="minorHAnsi"/>
          <w:color w:val="000000" w:themeColor="text1"/>
          <w:sz w:val="28"/>
          <w:szCs w:val="28"/>
          <w:lang w:val="ru-RU"/>
        </w:rPr>
        <w:t xml:space="preserve"> деятельности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>ГБУ РД «Дагтехкадастр</w:t>
      </w:r>
      <w:r w:rsidR="00E42173" w:rsidRPr="00081182">
        <w:rPr>
          <w:rFonts w:eastAsiaTheme="minorHAnsi"/>
          <w:color w:val="000000" w:themeColor="text1"/>
          <w:sz w:val="28"/>
          <w:szCs w:val="28"/>
          <w:lang w:val="ru-RU"/>
        </w:rPr>
        <w:t>»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, личного вклада руководителя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учреждения в осуществлении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lastRenderedPageBreak/>
        <w:t xml:space="preserve">основных задач и функций, определенных уставом 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>ГБУ РД «Дагтехкадастр</w:t>
      </w:r>
      <w:r w:rsidR="00E42173" w:rsidRPr="00081182">
        <w:rPr>
          <w:rFonts w:eastAsiaTheme="minorHAnsi"/>
          <w:color w:val="000000" w:themeColor="text1"/>
          <w:sz w:val="28"/>
          <w:szCs w:val="28"/>
          <w:lang w:val="ru-RU"/>
        </w:rPr>
        <w:t>»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>,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а также выполнения обязанностей, предусмотренных трудовым договором.</w:t>
      </w: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3.3. Руководитель учреждения обязан еж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еквартально, не позднее 5-го числа месяца, следующего за отчетным периодом, представлять в 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>Минимущество Дагестана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отчет установленного образца о выполнении целевых показателей эффективности деятельности государственного учреждения. Доклад и отчетные формы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по результатам IV квартала (года) представляются не позднее</w:t>
      </w:r>
      <w:r w:rsidR="004577FE"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20 декабря текущего года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. При непредставлении или представлении с нарушением срока отчета, установленного настоящим положением, целевые показатели эффективности государственного учреждения считают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ся невыполненными.</w:t>
      </w: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3.4. Оценку эффективности работы руководителя учреждения на основе выполнения целевых показателей эффективности деятельности 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>ГБУ РД «Дагтехкадастр</w:t>
      </w:r>
      <w:r w:rsidR="00E42173" w:rsidRPr="00081182">
        <w:rPr>
          <w:rFonts w:eastAsiaTheme="minorHAnsi"/>
          <w:color w:val="000000" w:themeColor="text1"/>
          <w:sz w:val="28"/>
          <w:szCs w:val="28"/>
          <w:lang w:val="ru-RU"/>
        </w:rPr>
        <w:t>»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осуществляет </w:t>
      </w:r>
      <w:hyperlink r:id="rId14" w:history="1">
        <w:r w:rsidR="008F5C4C" w:rsidRPr="00081182">
          <w:rPr>
            <w:rFonts w:eastAsiaTheme="minorHAnsi"/>
            <w:color w:val="000000" w:themeColor="text1"/>
            <w:sz w:val="28"/>
            <w:szCs w:val="28"/>
            <w:lang w:val="ru-RU"/>
          </w:rPr>
          <w:t>Комисси</w:t>
        </w:r>
        <w:r w:rsidR="00C456A9">
          <w:rPr>
            <w:rFonts w:eastAsiaTheme="minorHAnsi"/>
            <w:color w:val="000000" w:themeColor="text1"/>
            <w:sz w:val="28"/>
            <w:szCs w:val="28"/>
            <w:lang w:val="ru-RU"/>
          </w:rPr>
          <w:t>я</w:t>
        </w:r>
      </w:hyperlink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по оценке выполнения целевых показателей эффективности деятельности ГБУ РД «Дагтехкадастр</w:t>
      </w:r>
      <w:r w:rsidR="00E42173" w:rsidRPr="00081182">
        <w:rPr>
          <w:rFonts w:eastAsiaTheme="minorHAnsi"/>
          <w:color w:val="000000" w:themeColor="text1"/>
          <w:sz w:val="28"/>
          <w:szCs w:val="28"/>
          <w:lang w:val="ru-RU"/>
        </w:rPr>
        <w:t>»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>, а также критериев оценки эффективности и результативности работы его руководителя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, 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br/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по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представленному руководителем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учреждения </w:t>
      </w:r>
      <w:r w:rsidR="008F5C4C" w:rsidRPr="00081182">
        <w:rPr>
          <w:rFonts w:eastAsiaTheme="minorHAnsi"/>
          <w:color w:val="000000" w:themeColor="text1"/>
          <w:sz w:val="28"/>
          <w:szCs w:val="28"/>
          <w:lang w:val="ru-RU"/>
        </w:rPr>
        <w:t>отчета о выполнении целевых показателей эффективности деятельности ГБУ РД «Дагтехкадастр»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.</w:t>
      </w: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3.5. Выплата премии руков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одителю государственного учреждения за соответствующий период производит</w:t>
      </w:r>
      <w:r w:rsidR="00C456A9">
        <w:rPr>
          <w:rFonts w:eastAsiaTheme="minorHAnsi"/>
          <w:color w:val="000000" w:themeColor="text1"/>
          <w:sz w:val="28"/>
          <w:szCs w:val="28"/>
          <w:lang w:val="ru-RU"/>
        </w:rPr>
        <w:t>ся на основании приказа Министерства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</w:t>
      </w:r>
      <w:r w:rsidR="00081182">
        <w:rPr>
          <w:rFonts w:eastAsiaTheme="minorHAnsi"/>
          <w:color w:val="000000" w:themeColor="text1"/>
          <w:sz w:val="28"/>
          <w:szCs w:val="28"/>
          <w:lang w:val="ru-RU"/>
        </w:rPr>
        <w:t>по земельным и имущественным отношениям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Республики Дагестан.</w:t>
      </w: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3.6. При увольнении руководителя учреждения по уважительной причине до истечения отчет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ного периода, за который осуществляется премирование, или назначении на должность в соответствующем отчетном периоде премия начисляется за фактически отработанное время.</w:t>
      </w: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3.7. Премия руководителю учреждения не устанавливается в следующих случаях:</w:t>
      </w:r>
    </w:p>
    <w:p w:rsidR="00E42173" w:rsidRPr="00081182" w:rsidRDefault="00FE354C" w:rsidP="00E421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наложение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дисциплинарного взыскания на руководителя государственного учреждения за неисполнение или ненадлежащее исполнение по его вине возложенных на него функций и полномочий в отчетном периоде.</w:t>
      </w:r>
    </w:p>
    <w:p w:rsidR="00424F32" w:rsidRPr="00081182" w:rsidRDefault="00FE354C" w:rsidP="00E4217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наличие фактов нецелевого расходования бюджетных средств, выявленных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в отчетном периоде по результатам проверок за отчетный период или за предыдущие периоды, но не более чем за два года, предшествующие отчетному периоду, если данный работник исполнял обязанности руководителя государственного учреждения в период, когда были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осуществлены указанные нарушения.</w:t>
      </w: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нарушение правил ведения бюджетного учета или нарушения бюджетного законодательства, выявленные в отчетном периоде по результатам проверок финансово-хозяйственной деятельности государственного учреждения за отчетный период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или за предыдущие периоды, но не более чем за два года, предшествующие отчетному периоду, если данный работник исполнял обязанности руководителя государственного учреждения в период, когда были осуществлены указанные нарушения.</w:t>
      </w:r>
    </w:p>
    <w:p w:rsidR="00424F32" w:rsidRPr="00081182" w:rsidRDefault="00FE354C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наличие фактов нарушения тр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ебований нормативных правовых актов по результатам проверок органами государственной власти, органами государственного надзора и контроля, выявленных в отчетном периоде по результатам проверок за отчетный период или за предыдущие периоды, но не более чем з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а два года, предшествующие отчетному периоду, если данный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lastRenderedPageBreak/>
        <w:t>работник исполнял обязанности руководителя государственного учреждения в период, когда были осуществлены указанные нарушения.</w:t>
      </w:r>
    </w:p>
    <w:p w:rsidR="00E42173" w:rsidRPr="00081182" w:rsidRDefault="00E42173" w:rsidP="004577F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FE354C" w:rsidP="00424F32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IV. Размеры и порядок премирования руководителя</w:t>
      </w:r>
    </w:p>
    <w:p w:rsidR="00424F32" w:rsidRPr="00081182" w:rsidRDefault="00FE354C" w:rsidP="00424F32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 xml:space="preserve">государственного </w:t>
      </w:r>
      <w:r w:rsidRPr="00081182">
        <w:rPr>
          <w:rFonts w:eastAsiaTheme="minorHAnsi"/>
          <w:b/>
          <w:bCs/>
          <w:color w:val="000000" w:themeColor="text1"/>
          <w:sz w:val="28"/>
          <w:szCs w:val="28"/>
          <w:lang w:val="ru-RU"/>
        </w:rPr>
        <w:t>учреждения</w:t>
      </w: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FE354C" w:rsidP="00424F3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4.1. При сумме баллов, соответствующей выполнению всех целевых показателей эффективности государственного учреждения, размер премии руководителя государственного учреждения за отчетный период равен 100 процентам от размера премии, установленног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о для данного периода.</w:t>
      </w:r>
    </w:p>
    <w:p w:rsidR="00424F32" w:rsidRPr="00081182" w:rsidRDefault="00FE354C" w:rsidP="00424F3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4.2. Выплаты премиального фонда осуществляются:</w:t>
      </w: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402"/>
        <w:gridCol w:w="3828"/>
      </w:tblGrid>
      <w:tr w:rsidR="00104C26" w:rsidRPr="00127865" w:rsidTr="004577F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Отчетный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Период выплаты премии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Удельный вес квартального премиального фонда от годового фонда премирования, в процентах</w:t>
            </w:r>
          </w:p>
        </w:tc>
      </w:tr>
      <w:tr w:rsidR="00104C26" w:rsidTr="004577F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</w:tr>
      <w:tr w:rsidR="00104C26" w:rsidTr="004577F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I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II квартал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25</w:t>
            </w:r>
          </w:p>
        </w:tc>
      </w:tr>
      <w:tr w:rsidR="00104C26" w:rsidTr="004577F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II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III квартал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25</w:t>
            </w:r>
          </w:p>
        </w:tc>
      </w:tr>
      <w:tr w:rsidR="00104C26" w:rsidTr="004577F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III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IV квартал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25</w:t>
            </w:r>
          </w:p>
        </w:tc>
      </w:tr>
      <w:tr w:rsidR="00104C26" w:rsidTr="004577F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IV квартал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IV квартал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25</w:t>
            </w:r>
          </w:p>
        </w:tc>
      </w:tr>
    </w:tbl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FE354C" w:rsidP="00424F3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При расчете баллов за I, II, III кварталы суммируются баллы, полученные при оценке целевых квартальных показателей эффективности</w:t>
      </w:r>
      <w:r w:rsidR="00E42173"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ГБУ РД «Дагтехкадастр»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 за I, II, III кварталы.</w:t>
      </w:r>
    </w:p>
    <w:p w:rsidR="00424F32" w:rsidRPr="00081182" w:rsidRDefault="00FE354C" w:rsidP="00424F32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 xml:space="preserve">Размер премии 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руководителя учреждения определяется на основе расчета суммы баллов:</w:t>
      </w: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7371"/>
      </w:tblGrid>
      <w:tr w:rsidR="00104C26" w:rsidRPr="00127865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Количество полученных баллов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Размер премиального фонда с учетом числа полученных баллов (в процентах от годового премиального фонда)</w:t>
            </w:r>
          </w:p>
        </w:tc>
      </w:tr>
      <w:tr w:rsidR="00104C26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104C26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20 и выше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25</w:t>
            </w:r>
          </w:p>
        </w:tc>
      </w:tr>
      <w:tr w:rsidR="00104C26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менее 20 – 15 включительно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</w:tr>
      <w:tr w:rsidR="00104C26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менее 15 – 10 включительно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15</w:t>
            </w:r>
          </w:p>
        </w:tc>
      </w:tr>
      <w:tr w:rsidR="00104C26" w:rsidRPr="00127865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менее 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не премируется за I, II, III кварталы отчетного финансового </w:t>
            </w: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lastRenderedPageBreak/>
              <w:t>года</w:t>
            </w:r>
          </w:p>
        </w:tc>
      </w:tr>
    </w:tbl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FE354C" w:rsidP="00424F32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При расчете баллов за IV квартал суммируются баллы, полученные при оценке целевых квартальных показателей эффективности государственного учреждения з</w:t>
      </w:r>
      <w:r w:rsidRPr="00081182">
        <w:rPr>
          <w:rFonts w:eastAsiaTheme="minorHAnsi"/>
          <w:color w:val="000000" w:themeColor="text1"/>
          <w:sz w:val="28"/>
          <w:szCs w:val="28"/>
          <w:lang w:val="ru-RU"/>
        </w:rPr>
        <w:t>а IV квартал.</w:t>
      </w: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7371"/>
      </w:tblGrid>
      <w:tr w:rsidR="00104C26" w:rsidRPr="00127865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количество полученных баллов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размер премиального фонда с учетом числа полученных баллов (в процентах от годового премиального фонда)</w:t>
            </w:r>
          </w:p>
        </w:tc>
      </w:tr>
      <w:tr w:rsidR="00104C26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</w:tr>
      <w:tr w:rsidR="00104C26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30 и выше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25</w:t>
            </w:r>
          </w:p>
        </w:tc>
      </w:tr>
      <w:tr w:rsidR="00104C26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менее 30 – 25 включительно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20</w:t>
            </w:r>
          </w:p>
        </w:tc>
      </w:tr>
      <w:tr w:rsidR="00104C26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менее 25 – 20 включительно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15</w:t>
            </w:r>
          </w:p>
        </w:tc>
      </w:tr>
      <w:tr w:rsidR="00104C26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менее 20 – 15 включительно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10</w:t>
            </w:r>
          </w:p>
        </w:tc>
      </w:tr>
      <w:tr w:rsidR="00104C26" w:rsidRPr="00127865" w:rsidTr="004577F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менее 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32" w:rsidRPr="00081182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081182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не премируется за IV квартал отчетного финансового года</w:t>
            </w:r>
          </w:p>
        </w:tc>
      </w:tr>
    </w:tbl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24F32" w:rsidRPr="00081182" w:rsidRDefault="00424F32" w:rsidP="00424F3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C87B9B" w:rsidRPr="00081182" w:rsidRDefault="00C87B9B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4577FE" w:rsidRPr="00081182" w:rsidRDefault="004577FE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E42173" w:rsidRPr="00081182" w:rsidRDefault="00E42173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E42173" w:rsidRPr="00081182" w:rsidRDefault="00E42173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E42173" w:rsidRPr="00081182" w:rsidRDefault="00E42173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07541C" w:rsidRPr="00266412" w:rsidRDefault="0007541C" w:rsidP="0041168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411687" w:rsidRPr="00266412" w:rsidRDefault="00411687" w:rsidP="0041168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ru-RU"/>
        </w:rPr>
      </w:pPr>
    </w:p>
    <w:p w:rsidR="00127865" w:rsidRDefault="00127865" w:rsidP="00411687">
      <w:pPr>
        <w:widowControl w:val="0"/>
        <w:autoSpaceDE w:val="0"/>
        <w:autoSpaceDN w:val="0"/>
        <w:jc w:val="right"/>
        <w:outlineLvl w:val="0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127865" w:rsidRDefault="00127865" w:rsidP="00411687">
      <w:pPr>
        <w:widowControl w:val="0"/>
        <w:autoSpaceDE w:val="0"/>
        <w:autoSpaceDN w:val="0"/>
        <w:jc w:val="right"/>
        <w:outlineLvl w:val="0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127865" w:rsidRDefault="00127865" w:rsidP="00411687">
      <w:pPr>
        <w:widowControl w:val="0"/>
        <w:autoSpaceDE w:val="0"/>
        <w:autoSpaceDN w:val="0"/>
        <w:jc w:val="right"/>
        <w:outlineLvl w:val="0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127865" w:rsidRDefault="00127865" w:rsidP="00411687">
      <w:pPr>
        <w:widowControl w:val="0"/>
        <w:autoSpaceDE w:val="0"/>
        <w:autoSpaceDN w:val="0"/>
        <w:jc w:val="right"/>
        <w:outlineLvl w:val="0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411687" w:rsidRPr="00266412" w:rsidRDefault="00FE354C" w:rsidP="00411687">
      <w:pPr>
        <w:widowControl w:val="0"/>
        <w:autoSpaceDE w:val="0"/>
        <w:autoSpaceDN w:val="0"/>
        <w:jc w:val="right"/>
        <w:outlineLvl w:val="0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lastRenderedPageBreak/>
        <w:t>Приложение № 3</w:t>
      </w:r>
    </w:p>
    <w:p w:rsidR="00411687" w:rsidRPr="00266412" w:rsidRDefault="00FE354C" w:rsidP="00411687">
      <w:pPr>
        <w:widowControl w:val="0"/>
        <w:autoSpaceDE w:val="0"/>
        <w:autoSpaceDN w:val="0"/>
        <w:jc w:val="right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к приказу Минимущества Дагестана</w:t>
      </w:r>
    </w:p>
    <w:p w:rsidR="00411687" w:rsidRPr="00266412" w:rsidRDefault="00FE354C" w:rsidP="00411687">
      <w:pPr>
        <w:widowControl w:val="0"/>
        <w:autoSpaceDE w:val="0"/>
        <w:autoSpaceDN w:val="0"/>
        <w:jc w:val="right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от «___» ______ 20___ г. № ____</w:t>
      </w:r>
    </w:p>
    <w:p w:rsidR="00411687" w:rsidRPr="00266412" w:rsidRDefault="00411687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</w:p>
    <w:p w:rsidR="00411687" w:rsidRPr="00266412" w:rsidRDefault="00411687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</w:p>
    <w:p w:rsidR="00411687" w:rsidRPr="00266412" w:rsidRDefault="00411687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>Положение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>о комиссии по оценке выполнения целевых показателей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 xml:space="preserve">эффективности </w:t>
      </w:r>
      <w:r w:rsidR="00266412"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>деятельности</w:t>
      </w:r>
      <w:r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 xml:space="preserve"> ГБУ РД «Дагтехкадастр»</w:t>
      </w:r>
      <w:r w:rsidR="00266412"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>, а также</w:t>
      </w:r>
      <w:r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 xml:space="preserve"> критериев оценки</w:t>
      </w:r>
      <w:r w:rsidR="00266412"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 xml:space="preserve"> эффективности и</w:t>
      </w:r>
      <w:r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 xml:space="preserve"> результативности деятельности руководителя</w:t>
      </w:r>
    </w:p>
    <w:p w:rsidR="00411687" w:rsidRPr="00266412" w:rsidRDefault="00411687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>1. Общие положения</w:t>
      </w:r>
    </w:p>
    <w:p w:rsidR="00411687" w:rsidRPr="00266412" w:rsidRDefault="00411687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1.1. Настоящим Положением определяется порядок формирования и деятельности комиссии по оценке выполнения целевых показателей эффективности работы </w:t>
      </w:r>
      <w:r w:rsidR="00266412"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у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чреждения и критериев оценки результативности деятельности руководителя (далее - Комиссия).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1.2. Комиссия в с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воей деятельности руководствуется с Трудовым </w:t>
      </w:r>
      <w:hyperlink r:id="rId15">
        <w:r w:rsidRPr="00266412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кодексом</w:t>
        </w:r>
      </w:hyperlink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Российской Федерации от 30 декабря 2001 г. № 197-ФЗ, </w:t>
      </w:r>
      <w:hyperlink r:id="rId16" w:history="1">
        <w:r w:rsidRPr="00266412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Законом</w:t>
        </w:r>
      </w:hyperlink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Республики Дагестан от 7 апреля 2009 г. № 25 «О новых системах оплаты труда работников государственных учреж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дений Республики Дагестан», </w:t>
      </w:r>
      <w:hyperlink r:id="rId17" w:history="1">
        <w:r w:rsidRPr="00266412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постановлением</w:t>
        </w:r>
      </w:hyperlink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Правительства Республики Дагестан от 28 апреля 2009 г. № 117 «О вв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едении новых систем оплаты труда работников государственных бюджетных, автономных и казенных учреждений Республики Дагестан» и постановлением Правительства Республике Дагестан от 21 декабря 2021 г. № 346 «Об утверждении Положения об оплате труда работников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государственного бюджетного учреждения Республики Дагестан «Дагестанское бюро по технической инвентаризации и кадастровой оценке», а также принятыми в соответствии с ними нормативными правовыми актами Республики Дагестан, настоящим Положением.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1.3. Основн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ой задачей Комиссии является рассмотрение и анализ отчетов о выполнении целевых показателей эффективности работы ГБУ РД «Дагтехкадастр», находящегося в ведении Министерства по земельным и имущественным отношениям Республики Дагестан и результативности деят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ельности руководителя.</w:t>
      </w:r>
    </w:p>
    <w:p w:rsidR="00411687" w:rsidRPr="00266412" w:rsidRDefault="00411687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>2. Полномочия Комиссии</w:t>
      </w:r>
    </w:p>
    <w:p w:rsidR="00411687" w:rsidRPr="00266412" w:rsidRDefault="00411687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2.1. Комиссия в соответствии с возложенными на нее задачами: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2.1.1. рассматривает отчет о выполнении целевых показателей эффективности деятельности Учреждения;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2.1.2. проверяет полноту и достоверность сведений, указанных в </w:t>
      </w:r>
      <w:hyperlink w:anchor="P462">
        <w:r w:rsidRPr="00266412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подпункте 2.1.1</w:t>
        </w:r>
      </w:hyperlink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настоящего пункта, производит оценку эфф</w:t>
      </w:r>
      <w:r w:rsidR="00266412"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ективности работы руководителя у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чреждения на основе выполнения утвержденных целевых показателей эффективности 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работы Учреждения;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2.1.3. определяет размеры баллов по соответствующим показателям 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lastRenderedPageBreak/>
        <w:t>эффективности работы Учреждения;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2.1.4. рассматривает поступившие в Минимущество Дагестана предложения руководителя Учреждения относительно размеров премирования руководител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я Учреждения.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2.2. По результатам рассмотрения и анализа всех представленных документов принимает решение о согласовании или отказе в согласовании предложений руководителя Учреждения относительно размеров премирования руководителя Учреждения за соответству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ющий период.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2.3. Комиссия имеет право: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2.3.1. получать от исполнительных органов государственной власти Республики Дагестан, органов местного самоуправления муниципальных образований в Республике Дагестан, предприятий, учреждений, организаций независимо о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т формы собственности информацию и материалы по вопросам, относящимся к компетенции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2.3.2. приглашать на заседания руководителей и иных должностных лиц исполнительных органов государственной власти Республики Дагестан, органов местного самоуправл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ения муниципальных образований в Республике Дагестан, предприятий, учреждений, организаций независимо от формы собственности, а также иных заинтересованных лиц при рассмотрении вопросов, относящихся к компетенции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2.3.3. заслушивать на заседании К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омиссии руководителей и иных должностных лиц исполнительных органов государственной власти Республики Дагестан, органов местного самоуправления муниципальных образований в Республике Дагестан, предприятий, учреждений, организаций независимо от формы собств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енности, а также иных заинтересованных лиц при рассмотрении вопросов, относящихся к компетенции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2.3.4. направлять в установленном порядке запросы в исполнительные органы государственной власти Республики Дагестан, органы местного самоуправления м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униципальных образований в Республике Дагестан, территориальные органы федеральных органов исполнительной власти, предприятия, учреждения, организации независимо от формы собственности, по вопросам, относящимся к компетенции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2.3.5. осуществлять к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онтроль за выполнением принятых решений Комиссии, получать информацию о ходе и результатах выполнения указанных решений.</w:t>
      </w:r>
    </w:p>
    <w:p w:rsidR="00411687" w:rsidRPr="00266412" w:rsidRDefault="00411687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center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  <w:t>3. Организация и порядок работы Комиссии</w:t>
      </w:r>
    </w:p>
    <w:p w:rsidR="00411687" w:rsidRPr="00266412" w:rsidRDefault="00411687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3.1. В состав Комиссии входят председатель Комиссии, его заместитель, секретарь и члены Коми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Передача полномочий члена Комиссии другому лицу не допускается.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3.2. Председателем Комис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сии является статс-секретарь-заместитель министра по земельным и имущественным отношениям Республики Дагестан.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Заместителем председателя Комиссии является начальник управления правового обеспечения и претензионно-исковой работы Минимущества Дагестана.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lastRenderedPageBreak/>
        <w:t>Секр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етарем Комиссии и членами Комиссии являются должностные лица Министерства по земельным и имущественным отношениям Республики Дагестан.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3.3. Состав Комиссии формируется таким образом, чтобы исключить возможность возникновения конфликта интересов, который мо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г бы повлиять на принимаемые Комиссией решения.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3.5. Председатель Комиссии: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руководит деятельностью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определяет повестку и дату проведения заседани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я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проводит заседания Комиссии и председательствует на них;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подписывает протоколы заседаний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обеспечивает контроль исполнения решений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- выполняет иные функции в рамках своей компетенции, направленные на обеспечение 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выполнения задач Комиссии.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3.6. Заместитель председателя Комиссии: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осуществляет функции председателя Комиссии во время его отсутствия (командировка, отпуск, болезнь и др.);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выполняет поручения председателя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осуществляет иные функции в рамках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своей компетенции, направленные на обеспечение выполнения задач Комиссии.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3.7. Секретарь Комиссии: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осуществляет организационно-техническое и документационное обеспечение деятельности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ведет и подписывает протоколы заседаний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информ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ирует членов Комиссии и иных заинтересованных лиц о решениях, принятых на заседаниях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осуществляет иные функции в рамках своей компетенции, необходимые для обеспечения работы Комиссии.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3.8. Иные члены Комиссии: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присутствуют на заседаниях Комис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сии и участвуют в обсуждении рассматриваемых вопросов и выработке решений;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представляют предложения к проекту повестки дня заседания Комиссии и свое мнение по рассматриваемым вопросам на имя председателя Комиссии в письменном виде не менее чем за три раб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очих дня до дня заседания;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в случае отсутствия на заседании Комиссии имеют право заблаговременно представлять на имя председателя Комиссии мнение о рассматриваемых на заседании Комиссии вопросах;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выполняют иные функции в рамках своей компетенции, напра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вленные на обеспечение выполнения задач Комиссии.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3.9. Члены Комиссии, участвующие в ее заседании, не вправе разглашать сведения, ставшие им известными в ходе работы Комиссии.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3.10. Основаниями для проведения заседания Комиссии являются: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lastRenderedPageBreak/>
        <w:t>- поступление в Ми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нимущество отчета о выполнении целевых показателей эффективности деятельности Учреждения;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поступившие в Минимущество предложения руководителей Учреждений относительно размеров премирования руководителей соответствующих Учреждений.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3.11. Председатель Коми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ссии при поступлении в Комиссию документов, являющихся основаниями для проведения заседания Комиссии: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назначает дату заседания Комиссии;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организует ознакомление всех членов Комиссии с поступившими документами.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3.12. Заседание Комиссии проводится не поз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днее десяти дней со дня поступления в Минимущество Дагестана документов, указанных в </w:t>
      </w:r>
      <w:hyperlink w:anchor="P462">
        <w:r w:rsidRPr="00266412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подпунктах 2.1.1</w:t>
        </w:r>
      </w:hyperlink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, </w:t>
      </w:r>
      <w:hyperlink w:anchor="P465">
        <w:r w:rsidRPr="00266412">
          <w:rPr>
            <w:rFonts w:eastAsiaTheme="minorEastAsia"/>
            <w:color w:val="000000" w:themeColor="text1"/>
            <w:sz w:val="28"/>
            <w:szCs w:val="28"/>
            <w:lang w:val="ru-RU" w:eastAsia="ru-RU"/>
          </w:rPr>
          <w:t>2.1.4 пункта 2.1</w:t>
        </w:r>
      </w:hyperlink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настоящего Положения.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3.13. Заседание Комиссии считается правомочным, если на нем 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присутствует не менее половины от общего числа ее членов.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3.14. Решение Комиссии принимается открытым голосованием простым большинством голосов присутствующих на заседании членов Комиссии и оформляется протоколом, который подписывается всеми членами Комисс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ии, принимавшими участие в ее заседании.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В случае равного распределения голосов членов Комиссии мнение председательствующего на заседании Комиссии является решающим.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3.15. В протоколе заседания Комиссии указываются: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- дата заседания Комиссии, фамилии, 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имена, отчества членов Комиссии, присутствующих на заседании;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основание для проведения заседания Комиссии, дата поступления документов в Комиссию;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перечень документов, поступивших на рассмотрение;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фамилии, имена, отчества членов Комиссии, выступивших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 на заседании, и краткое изложение их выступлений;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результаты голосования;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- решение и обоснование его принятия.</w:t>
      </w:r>
    </w:p>
    <w:p w:rsidR="00411687" w:rsidRPr="00266412" w:rsidRDefault="00FE354C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 xml:space="preserve">3.16. Член Комиссии, не согласный с ее решением, вправе в письменной форме изложить свое мнение, которое подлежит обязательному приобщению к </w:t>
      </w:r>
      <w:r w:rsidRPr="00266412">
        <w:rPr>
          <w:rFonts w:eastAsiaTheme="minorEastAsia"/>
          <w:color w:val="000000" w:themeColor="text1"/>
          <w:sz w:val="28"/>
          <w:szCs w:val="28"/>
          <w:lang w:val="ru-RU" w:eastAsia="ru-RU"/>
        </w:rPr>
        <w:t>протоколу заседания Комиссии.</w:t>
      </w:r>
    </w:p>
    <w:p w:rsidR="00411687" w:rsidRPr="00266412" w:rsidRDefault="00411687" w:rsidP="00411687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  <w:lang w:val="ru-RU" w:eastAsia="ru-RU"/>
        </w:rPr>
      </w:pPr>
    </w:p>
    <w:p w:rsidR="00C87B9B" w:rsidRPr="00266412" w:rsidRDefault="00C87B9B" w:rsidP="00C87B9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C87B9B" w:rsidRPr="00266412" w:rsidRDefault="00C87B9B" w:rsidP="00C87B9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C87B9B" w:rsidRPr="00266412" w:rsidRDefault="00C87B9B" w:rsidP="00C87B9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7E5F8C" w:rsidRPr="00266412" w:rsidRDefault="007E5F8C" w:rsidP="00C87B9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7E5F8C" w:rsidRPr="00266412" w:rsidRDefault="007E5F8C" w:rsidP="00C87B9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7E5F8C" w:rsidRPr="00266412" w:rsidRDefault="007E5F8C" w:rsidP="00C87B9B">
      <w:pPr>
        <w:widowControl w:val="0"/>
        <w:autoSpaceDE w:val="0"/>
        <w:autoSpaceDN w:val="0"/>
        <w:spacing w:before="200"/>
        <w:ind w:firstLine="540"/>
        <w:jc w:val="both"/>
        <w:rPr>
          <w:rFonts w:eastAsiaTheme="minorEastAsia"/>
          <w:color w:val="000000" w:themeColor="text1"/>
          <w:sz w:val="20"/>
          <w:szCs w:val="20"/>
          <w:lang w:val="ru-RU" w:eastAsia="ru-RU"/>
        </w:rPr>
      </w:pPr>
    </w:p>
    <w:p w:rsidR="00C87B9B" w:rsidRPr="00266412" w:rsidRDefault="00C87B9B" w:rsidP="00411687">
      <w:pPr>
        <w:widowControl w:val="0"/>
        <w:autoSpaceDE w:val="0"/>
        <w:autoSpaceDN w:val="0"/>
        <w:rPr>
          <w:rFonts w:eastAsiaTheme="minorEastAsia"/>
          <w:b/>
          <w:color w:val="000000" w:themeColor="text1"/>
          <w:sz w:val="28"/>
          <w:szCs w:val="28"/>
          <w:lang w:val="ru-RU" w:eastAsia="ru-RU"/>
        </w:rPr>
      </w:pPr>
    </w:p>
    <w:p w:rsidR="002501A5" w:rsidRDefault="002501A5" w:rsidP="002501A5">
      <w:pPr>
        <w:widowControl w:val="0"/>
        <w:autoSpaceDE w:val="0"/>
        <w:autoSpaceDN w:val="0"/>
        <w:ind w:firstLine="708"/>
        <w:rPr>
          <w:rFonts w:eastAsiaTheme="minorEastAsia"/>
          <w:sz w:val="20"/>
          <w:szCs w:val="20"/>
          <w:lang w:val="ru-RU" w:eastAsia="ru-RU"/>
        </w:rPr>
      </w:pPr>
    </w:p>
    <w:p w:rsidR="002501A5" w:rsidRDefault="002501A5" w:rsidP="002501A5">
      <w:pPr>
        <w:widowControl w:val="0"/>
        <w:autoSpaceDE w:val="0"/>
        <w:autoSpaceDN w:val="0"/>
        <w:ind w:firstLine="708"/>
        <w:rPr>
          <w:rFonts w:eastAsiaTheme="minorEastAsia"/>
          <w:sz w:val="20"/>
          <w:szCs w:val="20"/>
          <w:lang w:val="ru-RU" w:eastAsia="ru-RU"/>
        </w:rPr>
      </w:pPr>
    </w:p>
    <w:p w:rsidR="002501A5" w:rsidRDefault="002501A5" w:rsidP="002501A5">
      <w:pPr>
        <w:widowControl w:val="0"/>
        <w:autoSpaceDE w:val="0"/>
        <w:autoSpaceDN w:val="0"/>
        <w:ind w:firstLine="708"/>
        <w:rPr>
          <w:rFonts w:eastAsiaTheme="minorEastAsia"/>
          <w:sz w:val="20"/>
          <w:szCs w:val="20"/>
          <w:lang w:val="ru-RU" w:eastAsia="ru-RU"/>
        </w:rPr>
      </w:pPr>
    </w:p>
    <w:p w:rsidR="00C87B9B" w:rsidRPr="003B3B8E" w:rsidRDefault="00FE354C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  <w:r w:rsidRPr="003B3B8E">
        <w:rPr>
          <w:rFonts w:eastAsiaTheme="minorEastAsia"/>
          <w:sz w:val="28"/>
          <w:szCs w:val="28"/>
          <w:lang w:val="ru-RU" w:eastAsia="ru-RU"/>
        </w:rPr>
        <w:lastRenderedPageBreak/>
        <w:t>Приложение</w:t>
      </w:r>
      <w:r w:rsidR="00326C70">
        <w:rPr>
          <w:rFonts w:eastAsiaTheme="minorEastAsia"/>
          <w:sz w:val="28"/>
          <w:szCs w:val="28"/>
          <w:lang w:val="ru-RU" w:eastAsia="ru-RU"/>
        </w:rPr>
        <w:t xml:space="preserve"> № 4</w:t>
      </w:r>
    </w:p>
    <w:p w:rsidR="00C87B9B" w:rsidRPr="003B3B8E" w:rsidRDefault="00FE354C" w:rsidP="00C87B9B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  <w:lang w:val="ru-RU" w:eastAsia="ru-RU"/>
        </w:rPr>
      </w:pPr>
      <w:r w:rsidRPr="003B3B8E">
        <w:rPr>
          <w:rFonts w:eastAsiaTheme="minorEastAsia"/>
          <w:sz w:val="28"/>
          <w:szCs w:val="28"/>
          <w:lang w:val="ru-RU" w:eastAsia="ru-RU"/>
        </w:rPr>
        <w:t>к приказу Минимущества Дагестана</w:t>
      </w:r>
    </w:p>
    <w:p w:rsidR="00C87B9B" w:rsidRPr="003B3B8E" w:rsidRDefault="00FE354C" w:rsidP="00C87B9B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  <w:lang w:val="ru-RU" w:eastAsia="ru-RU"/>
        </w:rPr>
      </w:pPr>
      <w:r w:rsidRPr="003B3B8E">
        <w:rPr>
          <w:rFonts w:eastAsiaTheme="minorEastAsia"/>
          <w:sz w:val="28"/>
          <w:szCs w:val="28"/>
          <w:lang w:val="ru-RU" w:eastAsia="ru-RU"/>
        </w:rPr>
        <w:t xml:space="preserve"> от «___» ______ 20___ г. № ____</w:t>
      </w:r>
    </w:p>
    <w:p w:rsidR="00C87B9B" w:rsidRDefault="00C87B9B" w:rsidP="00C87B9B">
      <w:pPr>
        <w:widowControl w:val="0"/>
        <w:autoSpaceDE w:val="0"/>
        <w:autoSpaceDN w:val="0"/>
        <w:ind w:firstLine="540"/>
        <w:jc w:val="both"/>
        <w:rPr>
          <w:rFonts w:ascii="Arial" w:eastAsiaTheme="minorEastAsia" w:hAnsi="Arial" w:cs="Arial"/>
          <w:sz w:val="20"/>
          <w:szCs w:val="22"/>
          <w:lang w:val="ru-RU" w:eastAsia="ru-RU"/>
        </w:rPr>
      </w:pPr>
    </w:p>
    <w:p w:rsidR="00C87B9B" w:rsidRDefault="00C87B9B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sz w:val="20"/>
          <w:szCs w:val="20"/>
          <w:lang w:val="ru-RU" w:eastAsia="ru-RU"/>
        </w:rPr>
      </w:pPr>
    </w:p>
    <w:p w:rsidR="00C87B9B" w:rsidRDefault="00C87B9B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sz w:val="20"/>
          <w:szCs w:val="20"/>
          <w:lang w:val="ru-RU" w:eastAsia="ru-RU"/>
        </w:rPr>
      </w:pPr>
    </w:p>
    <w:p w:rsidR="00C87B9B" w:rsidRDefault="00C87B9B" w:rsidP="00903E82">
      <w:pPr>
        <w:widowControl w:val="0"/>
        <w:autoSpaceDE w:val="0"/>
        <w:autoSpaceDN w:val="0"/>
        <w:ind w:firstLine="708"/>
        <w:jc w:val="center"/>
        <w:rPr>
          <w:rFonts w:eastAsiaTheme="minorEastAsia"/>
          <w:sz w:val="20"/>
          <w:szCs w:val="20"/>
          <w:lang w:val="ru-RU" w:eastAsia="ru-RU"/>
        </w:rPr>
      </w:pPr>
    </w:p>
    <w:p w:rsidR="004577FE" w:rsidRDefault="00FE354C" w:rsidP="004577F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>СОСТАВ</w:t>
      </w:r>
    </w:p>
    <w:p w:rsidR="004577FE" w:rsidRDefault="00FE354C" w:rsidP="004577F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>КОМИССИИ ПО ОЦЕНКЕ ВЫПОЛНЕНИЯ ЦЕЛЕВЫХ ПОКАЗАТЕЛЕЙ</w:t>
      </w:r>
    </w:p>
    <w:p w:rsidR="004577FE" w:rsidRDefault="00FE354C" w:rsidP="004577F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>ЭФФЕКТИВНОСТИ ДЕЯТЕЛЬНОСТИ ГБУ РД «ДАГТЕХКАДАСТР»</w:t>
      </w:r>
    </w:p>
    <w:p w:rsidR="004577FE" w:rsidRDefault="00FE354C" w:rsidP="004577F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 xml:space="preserve">И КРИТЕРИЕВ ОЦЕНКИ </w:t>
      </w:r>
      <w:r>
        <w:rPr>
          <w:rFonts w:eastAsiaTheme="minorHAnsi"/>
          <w:b/>
          <w:bCs/>
          <w:sz w:val="28"/>
          <w:szCs w:val="28"/>
          <w:lang w:val="ru-RU"/>
        </w:rPr>
        <w:t>ЭФФЕКТИВНОСТИ И РЕЗУЛЬТАТИВНОСТИ</w:t>
      </w:r>
    </w:p>
    <w:p w:rsidR="004577FE" w:rsidRDefault="00FE354C" w:rsidP="004577F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>
        <w:rPr>
          <w:rFonts w:eastAsiaTheme="minorHAnsi"/>
          <w:b/>
          <w:bCs/>
          <w:sz w:val="28"/>
          <w:szCs w:val="28"/>
          <w:lang w:val="ru-RU"/>
        </w:rPr>
        <w:t xml:space="preserve">РАБОТЫ </w:t>
      </w:r>
      <w:r w:rsidR="002501A5">
        <w:rPr>
          <w:rFonts w:eastAsiaTheme="minorHAnsi"/>
          <w:b/>
          <w:bCs/>
          <w:sz w:val="28"/>
          <w:szCs w:val="28"/>
          <w:lang w:val="ru-RU"/>
        </w:rPr>
        <w:t xml:space="preserve">ЕГО </w:t>
      </w:r>
      <w:r>
        <w:rPr>
          <w:rFonts w:eastAsiaTheme="minorHAnsi"/>
          <w:b/>
          <w:bCs/>
          <w:sz w:val="28"/>
          <w:szCs w:val="28"/>
          <w:lang w:val="ru-RU"/>
        </w:rPr>
        <w:t>РУКОВОДИТЕЛЯ</w:t>
      </w:r>
    </w:p>
    <w:p w:rsidR="004577FE" w:rsidRDefault="004577FE" w:rsidP="004577F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val="ru-RU"/>
        </w:rPr>
      </w:pPr>
    </w:p>
    <w:p w:rsidR="004577FE" w:rsidRPr="007E5F8C" w:rsidRDefault="00FE354C" w:rsidP="007E5F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1. Статс-секретарь-заместитель м</w:t>
      </w:r>
      <w:r w:rsidRPr="007E5F8C">
        <w:rPr>
          <w:rFonts w:eastAsiaTheme="minorHAnsi"/>
          <w:sz w:val="28"/>
          <w:szCs w:val="28"/>
          <w:lang w:val="ru-RU"/>
        </w:rPr>
        <w:t>инистра по земельным и имущественным отношениям Республики Дагестан, курирующий направление (председатель комиссии).</w:t>
      </w:r>
    </w:p>
    <w:p w:rsidR="002501A5" w:rsidRDefault="00FE354C" w:rsidP="007E5F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2. Н</w:t>
      </w:r>
      <w:r w:rsidRPr="007E5F8C">
        <w:rPr>
          <w:rFonts w:eastAsiaTheme="minorHAnsi"/>
          <w:sz w:val="28"/>
          <w:szCs w:val="28"/>
          <w:lang w:val="ru-RU"/>
        </w:rPr>
        <w:t>ачальник управления правового обеспечения и п</w:t>
      </w:r>
      <w:r w:rsidRPr="007E5F8C">
        <w:rPr>
          <w:rFonts w:eastAsiaTheme="minorHAnsi"/>
          <w:sz w:val="28"/>
          <w:szCs w:val="28"/>
          <w:lang w:val="ru-RU"/>
        </w:rPr>
        <w:t>ретензионно-исковой работы</w:t>
      </w:r>
      <w:r>
        <w:rPr>
          <w:rFonts w:eastAsiaTheme="minorHAnsi"/>
          <w:sz w:val="28"/>
          <w:szCs w:val="28"/>
          <w:lang w:val="ru-RU"/>
        </w:rPr>
        <w:t xml:space="preserve"> (заместитель председателя комиссии) </w:t>
      </w:r>
    </w:p>
    <w:p w:rsidR="004577FE" w:rsidRPr="007E5F8C" w:rsidRDefault="00FE354C" w:rsidP="007E5F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3</w:t>
      </w:r>
      <w:r w:rsidRPr="007E5F8C">
        <w:rPr>
          <w:rFonts w:eastAsiaTheme="minorHAnsi"/>
          <w:sz w:val="28"/>
          <w:szCs w:val="28"/>
          <w:lang w:val="ru-RU"/>
        </w:rPr>
        <w:t>. Начальник Управления экономики и проверок порядка использования государственного имущества</w:t>
      </w:r>
      <w:r w:rsidR="007E5F8C" w:rsidRPr="007E5F8C">
        <w:rPr>
          <w:rFonts w:eastAsiaTheme="minorHAnsi"/>
          <w:sz w:val="28"/>
          <w:szCs w:val="28"/>
          <w:lang w:val="ru-RU"/>
        </w:rPr>
        <w:t xml:space="preserve"> (секретарь комиссии)</w:t>
      </w:r>
      <w:r w:rsidRPr="007E5F8C">
        <w:rPr>
          <w:rFonts w:eastAsiaTheme="minorHAnsi"/>
          <w:sz w:val="28"/>
          <w:szCs w:val="28"/>
          <w:lang w:val="ru-RU"/>
        </w:rPr>
        <w:t>.</w:t>
      </w:r>
    </w:p>
    <w:p w:rsidR="004577FE" w:rsidRPr="007E5F8C" w:rsidRDefault="00FE354C" w:rsidP="007E5F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E5F8C">
        <w:rPr>
          <w:rFonts w:eastAsiaTheme="minorHAnsi"/>
          <w:sz w:val="28"/>
          <w:szCs w:val="28"/>
          <w:lang w:val="ru-RU"/>
        </w:rPr>
        <w:t xml:space="preserve">4. </w:t>
      </w:r>
      <w:r w:rsidR="007E5F8C">
        <w:rPr>
          <w:rFonts w:eastAsiaTheme="minorHAnsi"/>
          <w:sz w:val="28"/>
          <w:szCs w:val="28"/>
          <w:lang w:val="ru-RU"/>
        </w:rPr>
        <w:t>Н</w:t>
      </w:r>
      <w:r w:rsidRPr="007E5F8C">
        <w:rPr>
          <w:rFonts w:eastAsiaTheme="minorHAnsi"/>
          <w:sz w:val="28"/>
          <w:szCs w:val="28"/>
          <w:lang w:val="ru-RU"/>
        </w:rPr>
        <w:t>ачальник управления учета и распоряжения государственным имуществом</w:t>
      </w:r>
      <w:r w:rsidR="007E5F8C">
        <w:rPr>
          <w:rFonts w:eastAsiaTheme="minorHAnsi"/>
          <w:sz w:val="28"/>
          <w:szCs w:val="28"/>
          <w:lang w:val="ru-RU"/>
        </w:rPr>
        <w:t>.</w:t>
      </w:r>
    </w:p>
    <w:p w:rsidR="002501A5" w:rsidRDefault="00FE354C" w:rsidP="002501A5">
      <w:pPr>
        <w:tabs>
          <w:tab w:val="center" w:pos="4677"/>
          <w:tab w:val="right" w:pos="9355"/>
        </w:tabs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 w:rsidRPr="007E5F8C">
        <w:rPr>
          <w:sz w:val="28"/>
          <w:szCs w:val="28"/>
          <w:lang w:val="ru-RU" w:eastAsia="ru-RU"/>
        </w:rPr>
        <w:t>5</w:t>
      </w:r>
      <w:r w:rsidR="004577FE" w:rsidRPr="007E5F8C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 xml:space="preserve"> Н</w:t>
      </w:r>
      <w:r w:rsidR="004577FE" w:rsidRPr="007E5F8C">
        <w:rPr>
          <w:sz w:val="28"/>
          <w:szCs w:val="28"/>
          <w:lang w:val="ru-RU" w:eastAsia="ru-RU"/>
        </w:rPr>
        <w:t>ачальник управления земельных отношений</w:t>
      </w:r>
      <w:r>
        <w:rPr>
          <w:sz w:val="28"/>
          <w:szCs w:val="28"/>
          <w:lang w:val="ru-RU" w:eastAsia="ru-RU"/>
        </w:rPr>
        <w:t>.</w:t>
      </w:r>
      <w:r w:rsidRPr="002501A5">
        <w:rPr>
          <w:sz w:val="28"/>
          <w:szCs w:val="28"/>
          <w:lang w:val="ru-RU" w:eastAsia="ru-RU"/>
        </w:rPr>
        <w:t xml:space="preserve"> </w:t>
      </w:r>
    </w:p>
    <w:p w:rsidR="002501A5" w:rsidRDefault="00FE354C" w:rsidP="002501A5">
      <w:pPr>
        <w:tabs>
          <w:tab w:val="center" w:pos="4677"/>
          <w:tab w:val="right" w:pos="9355"/>
        </w:tabs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Pr="007E5F8C">
        <w:rPr>
          <w:sz w:val="28"/>
          <w:szCs w:val="28"/>
          <w:lang w:val="ru-RU" w:eastAsia="ru-RU"/>
        </w:rPr>
        <w:t xml:space="preserve">. </w:t>
      </w:r>
      <w:r>
        <w:rPr>
          <w:sz w:val="28"/>
          <w:szCs w:val="28"/>
          <w:lang w:val="ru-RU" w:eastAsia="ru-RU"/>
        </w:rPr>
        <w:t>Н</w:t>
      </w:r>
      <w:r w:rsidRPr="007E5F8C">
        <w:rPr>
          <w:sz w:val="28"/>
          <w:szCs w:val="28"/>
          <w:lang w:val="ru-RU" w:eastAsia="ru-RU"/>
        </w:rPr>
        <w:t>ачальник отдела бухгалтерского учета и отчетности</w:t>
      </w:r>
    </w:p>
    <w:p w:rsidR="007E5F8C" w:rsidRPr="002501A5" w:rsidRDefault="00FE354C" w:rsidP="002501A5">
      <w:pPr>
        <w:tabs>
          <w:tab w:val="center" w:pos="4677"/>
          <w:tab w:val="right" w:pos="9355"/>
        </w:tabs>
        <w:autoSpaceDE w:val="0"/>
        <w:autoSpaceDN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7. Н</w:t>
      </w:r>
      <w:r w:rsidRPr="007E5F8C">
        <w:rPr>
          <w:sz w:val="28"/>
          <w:szCs w:val="28"/>
          <w:lang w:val="ru-RU" w:eastAsia="ru-RU"/>
        </w:rPr>
        <w:t xml:space="preserve">ачальник отдела по вопросам государственной службы, кадров </w:t>
      </w:r>
      <w:r>
        <w:rPr>
          <w:sz w:val="28"/>
          <w:szCs w:val="28"/>
          <w:lang w:val="ru-RU" w:eastAsia="ru-RU"/>
        </w:rPr>
        <w:br/>
      </w:r>
      <w:r w:rsidRPr="007E5F8C">
        <w:rPr>
          <w:sz w:val="28"/>
          <w:szCs w:val="28"/>
          <w:lang w:val="ru-RU" w:eastAsia="ru-RU"/>
        </w:rPr>
        <w:t>и по работе с обращениями граждан</w:t>
      </w:r>
      <w:r>
        <w:rPr>
          <w:sz w:val="28"/>
          <w:szCs w:val="28"/>
          <w:lang w:val="ru-RU" w:eastAsia="ru-RU"/>
        </w:rPr>
        <w:t>.</w:t>
      </w: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127865" w:rsidRDefault="00127865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</w:p>
    <w:p w:rsidR="00C87B9B" w:rsidRPr="003B3B8E" w:rsidRDefault="00FE354C" w:rsidP="00C87B9B">
      <w:pPr>
        <w:widowControl w:val="0"/>
        <w:autoSpaceDE w:val="0"/>
        <w:autoSpaceDN w:val="0"/>
        <w:jc w:val="right"/>
        <w:outlineLvl w:val="0"/>
        <w:rPr>
          <w:rFonts w:eastAsiaTheme="minorEastAsia"/>
          <w:sz w:val="28"/>
          <w:szCs w:val="28"/>
          <w:lang w:val="ru-RU" w:eastAsia="ru-RU"/>
        </w:rPr>
      </w:pPr>
      <w:bookmarkStart w:id="3" w:name="_GoBack"/>
      <w:bookmarkEnd w:id="3"/>
      <w:r w:rsidRPr="003B3B8E">
        <w:rPr>
          <w:rFonts w:eastAsiaTheme="minorEastAsia"/>
          <w:sz w:val="28"/>
          <w:szCs w:val="28"/>
          <w:lang w:val="ru-RU" w:eastAsia="ru-RU"/>
        </w:rPr>
        <w:lastRenderedPageBreak/>
        <w:t>Приложение</w:t>
      </w:r>
      <w:r>
        <w:rPr>
          <w:rFonts w:eastAsiaTheme="minorEastAsia"/>
          <w:sz w:val="28"/>
          <w:szCs w:val="28"/>
          <w:lang w:val="ru-RU" w:eastAsia="ru-RU"/>
        </w:rPr>
        <w:t xml:space="preserve"> № </w:t>
      </w:r>
      <w:r w:rsidR="00831CA6">
        <w:rPr>
          <w:rFonts w:eastAsiaTheme="minorEastAsia"/>
          <w:sz w:val="28"/>
          <w:szCs w:val="28"/>
          <w:lang w:val="ru-RU" w:eastAsia="ru-RU"/>
        </w:rPr>
        <w:t>5</w:t>
      </w:r>
    </w:p>
    <w:p w:rsidR="00C87B9B" w:rsidRPr="003B3B8E" w:rsidRDefault="00FE354C" w:rsidP="00C87B9B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  <w:lang w:val="ru-RU" w:eastAsia="ru-RU"/>
        </w:rPr>
      </w:pPr>
      <w:r w:rsidRPr="003B3B8E">
        <w:rPr>
          <w:rFonts w:eastAsiaTheme="minorEastAsia"/>
          <w:sz w:val="28"/>
          <w:szCs w:val="28"/>
          <w:lang w:val="ru-RU" w:eastAsia="ru-RU"/>
        </w:rPr>
        <w:t>к приказу Минимущества Дагестана</w:t>
      </w:r>
    </w:p>
    <w:p w:rsidR="00C87B9B" w:rsidRPr="003B3B8E" w:rsidRDefault="00FE354C" w:rsidP="00C87B9B">
      <w:pPr>
        <w:widowControl w:val="0"/>
        <w:autoSpaceDE w:val="0"/>
        <w:autoSpaceDN w:val="0"/>
        <w:jc w:val="right"/>
        <w:rPr>
          <w:rFonts w:eastAsiaTheme="minorEastAsia"/>
          <w:sz w:val="28"/>
          <w:szCs w:val="28"/>
          <w:lang w:val="ru-RU" w:eastAsia="ru-RU"/>
        </w:rPr>
      </w:pPr>
      <w:r w:rsidRPr="003B3B8E">
        <w:rPr>
          <w:rFonts w:eastAsiaTheme="minorEastAsia"/>
          <w:sz w:val="28"/>
          <w:szCs w:val="28"/>
          <w:lang w:val="ru-RU" w:eastAsia="ru-RU"/>
        </w:rPr>
        <w:t xml:space="preserve"> от «___» ______ 20___ г. № ____</w:t>
      </w:r>
    </w:p>
    <w:p w:rsidR="00C87B9B" w:rsidRDefault="00C87B9B" w:rsidP="00831CA6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  <w:lang w:val="ru-RU" w:eastAsia="ru-RU"/>
        </w:rPr>
      </w:pPr>
    </w:p>
    <w:p w:rsidR="007E5F8C" w:rsidRPr="007E5F8C" w:rsidRDefault="00FE354C" w:rsidP="00831CA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7E5F8C">
        <w:rPr>
          <w:rFonts w:eastAsiaTheme="minorHAnsi"/>
          <w:b/>
          <w:bCs/>
          <w:sz w:val="28"/>
          <w:szCs w:val="28"/>
          <w:lang w:val="ru-RU"/>
        </w:rPr>
        <w:t>ОТЧЕТ</w:t>
      </w:r>
    </w:p>
    <w:p w:rsidR="007E5F8C" w:rsidRPr="007E5F8C" w:rsidRDefault="00FE354C" w:rsidP="00831CA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7E5F8C">
        <w:rPr>
          <w:rFonts w:eastAsiaTheme="minorHAnsi"/>
          <w:b/>
          <w:bCs/>
          <w:sz w:val="28"/>
          <w:szCs w:val="28"/>
          <w:lang w:val="ru-RU"/>
        </w:rPr>
        <w:t>О ВЫПОЛНЕНИИ ЦЕЛЕВЫХ ПОКАЗАТЕЛЕЙ ЭФФЕКТИВНОСТИ</w:t>
      </w:r>
    </w:p>
    <w:p w:rsidR="007E5F8C" w:rsidRPr="007E5F8C" w:rsidRDefault="00FE354C" w:rsidP="00831CA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7E5F8C">
        <w:rPr>
          <w:rFonts w:eastAsiaTheme="minorHAnsi"/>
          <w:b/>
          <w:bCs/>
          <w:sz w:val="28"/>
          <w:szCs w:val="28"/>
          <w:lang w:val="ru-RU"/>
        </w:rPr>
        <w:t>ДЕЯТЕЛЬНОСТИ ГБУ РД «ДАГТЕХКАДАСТР»</w:t>
      </w:r>
    </w:p>
    <w:p w:rsidR="007E5F8C" w:rsidRPr="007E5F8C" w:rsidRDefault="007E5F8C" w:rsidP="007E5F8C">
      <w:pPr>
        <w:autoSpaceDE w:val="0"/>
        <w:autoSpaceDN w:val="0"/>
        <w:adjustRightInd w:val="0"/>
        <w:spacing w:after="160"/>
        <w:jc w:val="center"/>
        <w:rPr>
          <w:rFonts w:eastAsiaTheme="minorHAnsi"/>
          <w:sz w:val="28"/>
          <w:szCs w:val="28"/>
          <w:lang w:val="ru-RU"/>
        </w:rPr>
      </w:pPr>
    </w:p>
    <w:p w:rsidR="007E5F8C" w:rsidRPr="007E5F8C" w:rsidRDefault="00FE354C" w:rsidP="007E5F8C">
      <w:pPr>
        <w:autoSpaceDE w:val="0"/>
        <w:autoSpaceDN w:val="0"/>
        <w:adjustRightInd w:val="0"/>
        <w:spacing w:after="160"/>
        <w:jc w:val="both"/>
        <w:rPr>
          <w:rFonts w:eastAsiaTheme="minorHAnsi"/>
          <w:sz w:val="28"/>
          <w:szCs w:val="28"/>
          <w:lang w:val="ru-RU"/>
        </w:rPr>
      </w:pPr>
      <w:r w:rsidRPr="007E5F8C">
        <w:rPr>
          <w:rFonts w:eastAsiaTheme="minorHAnsi"/>
          <w:sz w:val="28"/>
          <w:szCs w:val="28"/>
          <w:lang w:val="ru-RU"/>
        </w:rPr>
        <w:t xml:space="preserve">             ____________________________________ за 20___ год</w:t>
      </w:r>
    </w:p>
    <w:p w:rsidR="007E5F8C" w:rsidRPr="007E5F8C" w:rsidRDefault="00FE354C" w:rsidP="007E5F8C">
      <w:pPr>
        <w:autoSpaceDE w:val="0"/>
        <w:autoSpaceDN w:val="0"/>
        <w:adjustRightInd w:val="0"/>
        <w:spacing w:after="160"/>
        <w:jc w:val="both"/>
        <w:rPr>
          <w:rFonts w:eastAsiaTheme="minorHAnsi"/>
          <w:sz w:val="28"/>
          <w:szCs w:val="28"/>
          <w:lang w:val="ru-RU"/>
        </w:rPr>
      </w:pPr>
      <w:r w:rsidRPr="007E5F8C">
        <w:rPr>
          <w:rFonts w:eastAsiaTheme="minorHAnsi"/>
          <w:sz w:val="28"/>
          <w:szCs w:val="28"/>
          <w:lang w:val="ru-RU"/>
        </w:rPr>
        <w:t xml:space="preserve">                  наименование учреждения</w:t>
      </w:r>
    </w:p>
    <w:p w:rsidR="007E5F8C" w:rsidRPr="007E5F8C" w:rsidRDefault="007E5F8C" w:rsidP="007E5F8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0"/>
        <w:gridCol w:w="2977"/>
        <w:gridCol w:w="3544"/>
      </w:tblGrid>
      <w:tr w:rsidR="00104C26" w:rsidRPr="00127865" w:rsidTr="007E5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/>
              </w:rPr>
              <w:t>№</w:t>
            </w:r>
            <w:r w:rsidRPr="007E5F8C">
              <w:rPr>
                <w:rFonts w:eastAsiaTheme="minorHAnsi"/>
                <w:sz w:val="28"/>
                <w:szCs w:val="28"/>
                <w:lang w:val="ru-RU"/>
              </w:rPr>
              <w:t xml:space="preserve"> 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 xml:space="preserve">Целевые показатели </w:t>
            </w:r>
            <w:r w:rsidRPr="007E5F8C">
              <w:rPr>
                <w:rFonts w:eastAsiaTheme="minorHAnsi"/>
                <w:sz w:val="28"/>
                <w:szCs w:val="28"/>
                <w:lang w:val="ru-RU"/>
              </w:rPr>
              <w:t>эффективности государственного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Отчетные данные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Критерии оценки эффективности и результативности работы руководителя учреждения в баллах</w:t>
            </w:r>
          </w:p>
        </w:tc>
      </w:tr>
      <w:tr w:rsidR="00104C26" w:rsidTr="007E5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4</w:t>
            </w:r>
          </w:p>
        </w:tc>
      </w:tr>
      <w:tr w:rsidR="00104C26" w:rsidTr="007E5F8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1. Основная деятельность учреждения</w:t>
            </w:r>
          </w:p>
        </w:tc>
      </w:tr>
      <w:tr w:rsidR="00104C26" w:rsidTr="007E5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</w:tr>
      <w:tr w:rsidR="00104C26" w:rsidTr="007E5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</w:tr>
      <w:tr w:rsidR="00104C26" w:rsidRPr="00127865" w:rsidTr="007E5F8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 xml:space="preserve">2. Финансово-экономическая деятельность, </w:t>
            </w:r>
            <w:r w:rsidRPr="007E5F8C">
              <w:rPr>
                <w:rFonts w:eastAsiaTheme="minorHAnsi"/>
                <w:sz w:val="28"/>
                <w:szCs w:val="28"/>
                <w:lang w:val="ru-RU"/>
              </w:rPr>
              <w:t>исполнительская дисциплина учреждения</w:t>
            </w:r>
          </w:p>
        </w:tc>
      </w:tr>
      <w:tr w:rsidR="00104C26" w:rsidTr="007E5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</w:tr>
      <w:tr w:rsidR="00104C26" w:rsidTr="007E5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</w:tr>
      <w:tr w:rsidR="00104C26" w:rsidRPr="00127865" w:rsidTr="007E5F8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3. Деятельность учреждения, направленная на работу с кадрами</w:t>
            </w:r>
          </w:p>
        </w:tc>
      </w:tr>
      <w:tr w:rsidR="00104C26" w:rsidTr="007E5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</w:tr>
      <w:tr w:rsidR="00104C26" w:rsidTr="007E5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</w:tr>
      <w:tr w:rsidR="00104C26" w:rsidTr="007E5F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FE35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  <w:r w:rsidRPr="007E5F8C">
              <w:rPr>
                <w:rFonts w:eastAsiaTheme="minorHAnsi"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8C" w:rsidRPr="007E5F8C" w:rsidRDefault="007E5F8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ru-RU"/>
              </w:rPr>
            </w:pPr>
          </w:p>
        </w:tc>
      </w:tr>
    </w:tbl>
    <w:p w:rsidR="007E5F8C" w:rsidRPr="007E5F8C" w:rsidRDefault="007E5F8C" w:rsidP="007E5F8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7E5F8C" w:rsidRPr="007E5F8C" w:rsidRDefault="00FE354C" w:rsidP="007E5F8C">
      <w:pPr>
        <w:autoSpaceDE w:val="0"/>
        <w:autoSpaceDN w:val="0"/>
        <w:adjustRightInd w:val="0"/>
        <w:spacing w:after="160"/>
        <w:jc w:val="both"/>
        <w:rPr>
          <w:rFonts w:eastAsiaTheme="minorHAnsi"/>
          <w:sz w:val="28"/>
          <w:szCs w:val="28"/>
          <w:lang w:val="ru-RU"/>
        </w:rPr>
      </w:pPr>
      <w:r w:rsidRPr="007E5F8C">
        <w:rPr>
          <w:rFonts w:eastAsiaTheme="minorHAnsi"/>
          <w:sz w:val="28"/>
          <w:szCs w:val="28"/>
          <w:lang w:val="ru-RU"/>
        </w:rPr>
        <w:t>Руководитель учреждения</w:t>
      </w:r>
    </w:p>
    <w:p w:rsidR="007E5F8C" w:rsidRPr="007E5F8C" w:rsidRDefault="007E5F8C" w:rsidP="007E5F8C">
      <w:pPr>
        <w:autoSpaceDE w:val="0"/>
        <w:autoSpaceDN w:val="0"/>
        <w:adjustRightInd w:val="0"/>
        <w:spacing w:after="160"/>
        <w:jc w:val="both"/>
        <w:rPr>
          <w:rFonts w:eastAsiaTheme="minorHAnsi"/>
          <w:sz w:val="28"/>
          <w:szCs w:val="28"/>
          <w:lang w:val="ru-RU"/>
        </w:rPr>
      </w:pPr>
    </w:p>
    <w:p w:rsidR="007E5F8C" w:rsidRPr="007E5F8C" w:rsidRDefault="00FE354C" w:rsidP="007E5F8C">
      <w:pPr>
        <w:autoSpaceDE w:val="0"/>
        <w:autoSpaceDN w:val="0"/>
        <w:adjustRightInd w:val="0"/>
        <w:spacing w:after="160"/>
        <w:jc w:val="both"/>
        <w:rPr>
          <w:rFonts w:eastAsiaTheme="minorHAnsi"/>
          <w:sz w:val="28"/>
          <w:szCs w:val="28"/>
          <w:lang w:val="ru-RU"/>
        </w:rPr>
      </w:pPr>
      <w:r w:rsidRPr="007E5F8C">
        <w:rPr>
          <w:rFonts w:eastAsiaTheme="minorHAnsi"/>
          <w:sz w:val="28"/>
          <w:szCs w:val="28"/>
          <w:lang w:val="ru-RU"/>
        </w:rPr>
        <w:t xml:space="preserve">_____________  </w:t>
      </w:r>
      <w:r w:rsidR="00831CA6">
        <w:rPr>
          <w:rFonts w:eastAsiaTheme="minorHAnsi"/>
          <w:sz w:val="28"/>
          <w:szCs w:val="28"/>
          <w:lang w:val="ru-RU"/>
        </w:rPr>
        <w:t xml:space="preserve">   ______________________     «__»</w:t>
      </w:r>
      <w:r w:rsidRPr="007E5F8C">
        <w:rPr>
          <w:rFonts w:eastAsiaTheme="minorHAnsi"/>
          <w:sz w:val="28"/>
          <w:szCs w:val="28"/>
          <w:lang w:val="ru-RU"/>
        </w:rPr>
        <w:t>___________ 20____ г.</w:t>
      </w:r>
    </w:p>
    <w:p w:rsidR="007E5F8C" w:rsidRPr="007E5F8C" w:rsidRDefault="00FE354C" w:rsidP="007E5F8C">
      <w:pPr>
        <w:autoSpaceDE w:val="0"/>
        <w:autoSpaceDN w:val="0"/>
        <w:adjustRightInd w:val="0"/>
        <w:spacing w:after="160"/>
        <w:jc w:val="both"/>
        <w:rPr>
          <w:rFonts w:eastAsiaTheme="minorHAnsi"/>
          <w:sz w:val="28"/>
          <w:szCs w:val="28"/>
          <w:lang w:val="ru-RU"/>
        </w:rPr>
      </w:pPr>
      <w:r w:rsidRPr="007E5F8C">
        <w:rPr>
          <w:rFonts w:eastAsiaTheme="minorHAnsi"/>
          <w:sz w:val="28"/>
          <w:szCs w:val="28"/>
          <w:lang w:val="ru-RU"/>
        </w:rPr>
        <w:t xml:space="preserve">  (подпись)   </w:t>
      </w:r>
      <w:r w:rsidRPr="007E5F8C">
        <w:rPr>
          <w:rFonts w:eastAsiaTheme="minorHAnsi"/>
          <w:sz w:val="28"/>
          <w:szCs w:val="28"/>
          <w:lang w:val="ru-RU"/>
        </w:rPr>
        <w:t xml:space="preserve">            Ф.И.О.</w:t>
      </w:r>
    </w:p>
    <w:p w:rsidR="007E5F8C" w:rsidRPr="007E5F8C" w:rsidRDefault="007E5F8C" w:rsidP="007E5F8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7E5F8C" w:rsidRPr="007E5F8C" w:rsidRDefault="007E5F8C" w:rsidP="007E5F8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C87B9B" w:rsidRPr="007E5F8C" w:rsidRDefault="00C87B9B" w:rsidP="007E5F8C">
      <w:pPr>
        <w:widowControl w:val="0"/>
        <w:autoSpaceDE w:val="0"/>
        <w:autoSpaceDN w:val="0"/>
        <w:ind w:firstLine="709"/>
        <w:jc w:val="center"/>
        <w:rPr>
          <w:rFonts w:eastAsiaTheme="minorEastAsia"/>
          <w:b/>
          <w:sz w:val="28"/>
          <w:szCs w:val="28"/>
          <w:lang w:val="ru-RU" w:eastAsia="ru-RU"/>
        </w:rPr>
      </w:pPr>
    </w:p>
    <w:p w:rsidR="00A77B3E" w:rsidRDefault="00A77B3E"/>
    <w:sectPr w:rsidR="00A77B3E" w:rsidSect="00310243">
      <w:headerReference w:type="default" r:id="rId1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4C" w:rsidRDefault="00FE354C">
      <w:r>
        <w:separator/>
      </w:r>
    </w:p>
  </w:endnote>
  <w:endnote w:type="continuationSeparator" w:id="0">
    <w:p w:rsidR="00FE354C" w:rsidRDefault="00FE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4C" w:rsidRDefault="00FE354C">
      <w:r>
        <w:separator/>
      </w:r>
    </w:p>
  </w:footnote>
  <w:footnote w:type="continuationSeparator" w:id="0">
    <w:p w:rsidR="00FE354C" w:rsidRDefault="00FE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91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06D9" w:rsidRPr="00EF06D9" w:rsidRDefault="00FE354C" w:rsidP="00EF06D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06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06D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06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786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EF06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5D7D"/>
    <w:rsid w:val="0007541C"/>
    <w:rsid w:val="00081182"/>
    <w:rsid w:val="00104C26"/>
    <w:rsid w:val="00127865"/>
    <w:rsid w:val="001D07CB"/>
    <w:rsid w:val="002501A5"/>
    <w:rsid w:val="0026229C"/>
    <w:rsid w:val="00265014"/>
    <w:rsid w:val="00266412"/>
    <w:rsid w:val="002A42DF"/>
    <w:rsid w:val="00324170"/>
    <w:rsid w:val="00326C70"/>
    <w:rsid w:val="003B3B8E"/>
    <w:rsid w:val="003C4AC3"/>
    <w:rsid w:val="00411687"/>
    <w:rsid w:val="00424F32"/>
    <w:rsid w:val="004577FE"/>
    <w:rsid w:val="00590850"/>
    <w:rsid w:val="005B5E4F"/>
    <w:rsid w:val="006D0652"/>
    <w:rsid w:val="00707A48"/>
    <w:rsid w:val="007E5F8C"/>
    <w:rsid w:val="00831CA6"/>
    <w:rsid w:val="0088796F"/>
    <w:rsid w:val="008B1A56"/>
    <w:rsid w:val="008F5C4C"/>
    <w:rsid w:val="00903E82"/>
    <w:rsid w:val="00951294"/>
    <w:rsid w:val="009F0BEF"/>
    <w:rsid w:val="00A020E1"/>
    <w:rsid w:val="00A70A61"/>
    <w:rsid w:val="00A77B3E"/>
    <w:rsid w:val="00B35313"/>
    <w:rsid w:val="00B834AC"/>
    <w:rsid w:val="00C456A9"/>
    <w:rsid w:val="00C87B9B"/>
    <w:rsid w:val="00C96EB8"/>
    <w:rsid w:val="00CA2A55"/>
    <w:rsid w:val="00CA3458"/>
    <w:rsid w:val="00CE2F3C"/>
    <w:rsid w:val="00CF5B62"/>
    <w:rsid w:val="00D47775"/>
    <w:rsid w:val="00D512EA"/>
    <w:rsid w:val="00D61028"/>
    <w:rsid w:val="00DE268E"/>
    <w:rsid w:val="00DF0E6B"/>
    <w:rsid w:val="00E0599C"/>
    <w:rsid w:val="00E41547"/>
    <w:rsid w:val="00E42173"/>
    <w:rsid w:val="00E6383F"/>
    <w:rsid w:val="00E76151"/>
    <w:rsid w:val="00EF06D9"/>
    <w:rsid w:val="00F62ED5"/>
    <w:rsid w:val="00F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0A8FB"/>
  <w15:docId w15:val="{762219FB-1291-45F0-AB59-61E2FEF0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6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EF06D9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paragraph" w:customStyle="1" w:styleId="ConsPlusNormal">
    <w:name w:val="ConsPlusNormal"/>
    <w:rsid w:val="003B3B8E"/>
    <w:pPr>
      <w:widowControl w:val="0"/>
      <w:autoSpaceDE w:val="0"/>
      <w:autoSpaceDN w:val="0"/>
    </w:pPr>
    <w:rPr>
      <w:rFonts w:ascii="Arial" w:eastAsiaTheme="minorEastAsia" w:hAnsi="Arial" w:cs="Arial"/>
      <w:szCs w:val="22"/>
      <w:lang w:val="ru-RU" w:eastAsia="ru-RU"/>
    </w:rPr>
  </w:style>
  <w:style w:type="paragraph" w:customStyle="1" w:styleId="ConsPlusTitle">
    <w:name w:val="ConsPlusTitle"/>
    <w:rsid w:val="003B3B8E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  <w:lang w:val="ru-RU" w:eastAsia="ru-RU"/>
    </w:rPr>
  </w:style>
  <w:style w:type="character" w:styleId="a5">
    <w:name w:val="Hyperlink"/>
    <w:basedOn w:val="a0"/>
    <w:uiPriority w:val="99"/>
    <w:unhideWhenUsed/>
    <w:rsid w:val="00707A4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6D0652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B3B8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val="ru-RU" w:eastAsia="ru-RU"/>
    </w:rPr>
  </w:style>
  <w:style w:type="paragraph" w:customStyle="1" w:styleId="a7">
    <w:name w:val="Письмо"/>
    <w:basedOn w:val="a"/>
    <w:rsid w:val="00C87B9B"/>
    <w:pPr>
      <w:autoSpaceDE w:val="0"/>
      <w:autoSpaceDN w:val="0"/>
      <w:spacing w:line="320" w:lineRule="exact"/>
      <w:ind w:firstLine="720"/>
      <w:jc w:val="both"/>
    </w:pPr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5AFE19517204AB859439BF97D357AF7110DE8965C0AA93C51151D4125E5961ACA7D6EC4C6F04B0623B49A3F20CFBD812D9ACF221E90D35166902o2h4H" TargetMode="External"/><Relationship Id="rId13" Type="http://schemas.openxmlformats.org/officeDocument/2006/relationships/hyperlink" Target="consultantplus://offline/ref=A9EE84DF46D3C676C887397B4F9A742C085D9D10EA3B1F4D4A924CB1BAB1A4C29D3E7CC8F76C4048758BD02CECBD9A9901705C2C6CuBz2I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5AFE19517204AB859439BF97D357AF7110DE8965C0AA93C51151D4125E5961ACA7D6EC4C6F04B0623B4CA8F20CFBD812D9ACF221E90D35166902o2h4H" TargetMode="External"/><Relationship Id="rId12" Type="http://schemas.openxmlformats.org/officeDocument/2006/relationships/hyperlink" Target="consultantplus://offline/ref=A9EE84DF46D3C676C887397B4F9A742C085D9D10EA3B1F4D4A924CB1BAB1A4C29D3E7CC8FA604048758BD02CECBD9A9901705C2C6CuBz2I" TargetMode="External"/><Relationship Id="rId17" Type="http://schemas.openxmlformats.org/officeDocument/2006/relationships/hyperlink" Target="consultantplus://offline/ref=4D9143984B81451F9951C2C06B3E625F22510278806D7C0A108A5F3B72849220DF27BE48B172DEF739A79A650229E1AB25O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D9143984B81451F9951C2C06B3E625F225102788A627A0D1BD755332B889027D078BB5DA02AD2FF2EB99B7A1E2BE32AOA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27CEB4F94A6EA0E5C611C05B63C303F9943E8BC3F3124C6D14443BF9D5D9CC069243355C3D3A18C54A2B865811CEDE926DD1CF16E8E5C6CC06B3wDZFN" TargetMode="External"/><Relationship Id="rId11" Type="http://schemas.openxmlformats.org/officeDocument/2006/relationships/hyperlink" Target="consultantplus://offline/ref=E85AFE19517204AB859439BF97D357AF7110DE8965C0AA93C51151D4125E5961ACA7D6EC4C6F04B0623B44A5F20CFBD812D9ACF221E90D35166902o2h4H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63AA4E3AD8A57138EC5D849947FFA92BE0F270E5D6FDD43F346F20C872C4DBCD3D1F169FB081AD7549EC50241n2FDL" TargetMode="External"/><Relationship Id="rId10" Type="http://schemas.openxmlformats.org/officeDocument/2006/relationships/hyperlink" Target="consultantplus://offline/ref=E85AFE19517204AB859439BF97D357AF7110DE8965C0AA93C51151D4125E5961ACA7D6EC4C6F04B0623B45A8F20CFBD812D9ACF221E90D35166902o2h4H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85AFE19517204AB859439BF97D357AF7110DE8965C0AA93C51151D4125E5961ACA7D6EC4C6F04B0623B45A8F20CFBD812D9ACF221E90D35166902o2h4H" TargetMode="External"/><Relationship Id="rId14" Type="http://schemas.openxmlformats.org/officeDocument/2006/relationships/hyperlink" Target="consultantplus://offline/ref=E85AFE19517204AB859439BF97D357AF7110DE8965C0AA93C51151D4125E5961ACA7D6EC4C6F04B0623B45A8F20CFBD812D9ACF221E90D35166902o2h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4174</Words>
  <Characters>23798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</cp:lastModifiedBy>
  <cp:revision>2</cp:revision>
  <dcterms:created xsi:type="dcterms:W3CDTF">2023-04-24T08:24:00Z</dcterms:created>
  <dcterms:modified xsi:type="dcterms:W3CDTF">2023-04-24T08:24:00Z</dcterms:modified>
</cp:coreProperties>
</file>