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B3" w:rsidRPr="00DF2F8A" w:rsidRDefault="00FD0EB3" w:rsidP="00FD0EB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F8A">
        <w:rPr>
          <w:rFonts w:ascii="Times New Roman" w:hAnsi="Times New Roman" w:cs="Times New Roman"/>
          <w:b/>
          <w:sz w:val="27"/>
          <w:szCs w:val="27"/>
        </w:rPr>
        <w:t>Протокол № 1/2024</w:t>
      </w:r>
    </w:p>
    <w:p w:rsidR="00FD0EB3" w:rsidRPr="00DF2F8A" w:rsidRDefault="00FD0EB3" w:rsidP="00FD0EB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0EB3" w:rsidRPr="00DF2F8A" w:rsidRDefault="00FD0EB3" w:rsidP="00FD0EB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F8A">
        <w:rPr>
          <w:rFonts w:ascii="Times New Roman" w:hAnsi="Times New Roman" w:cs="Times New Roman"/>
          <w:b/>
          <w:sz w:val="27"/>
          <w:szCs w:val="27"/>
        </w:rPr>
        <w:t>заседания Комиссии по противодействию коррупции</w:t>
      </w:r>
      <w:r w:rsidRPr="00DF2F8A">
        <w:rPr>
          <w:rFonts w:ascii="Times New Roman" w:hAnsi="Times New Roman" w:cs="Times New Roman"/>
          <w:b/>
          <w:sz w:val="27"/>
          <w:szCs w:val="27"/>
        </w:rPr>
        <w:br/>
        <w:t xml:space="preserve"> в Министерстве по земельным и имущественным отношениям</w:t>
      </w:r>
    </w:p>
    <w:p w:rsidR="00FD0EB3" w:rsidRPr="00DF2F8A" w:rsidRDefault="00FD0EB3" w:rsidP="00FD0EB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F8A">
        <w:rPr>
          <w:rFonts w:ascii="Times New Roman" w:hAnsi="Times New Roman" w:cs="Times New Roman"/>
          <w:b/>
          <w:sz w:val="27"/>
          <w:szCs w:val="27"/>
        </w:rPr>
        <w:t xml:space="preserve">   Республики Дагестан</w:t>
      </w:r>
      <w:r w:rsidRPr="00DF2F8A">
        <w:rPr>
          <w:color w:val="FFFFFF"/>
          <w:sz w:val="27"/>
          <w:szCs w:val="27"/>
        </w:rPr>
        <w:t>_____</w:t>
      </w:r>
    </w:p>
    <w:p w:rsidR="00FD0EB3" w:rsidRPr="00DF2F8A" w:rsidRDefault="00FD0EB3" w:rsidP="00FD0EB3">
      <w:pPr>
        <w:tabs>
          <w:tab w:val="left" w:pos="851"/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2F8A">
        <w:rPr>
          <w:rFonts w:ascii="Times New Roman" w:hAnsi="Times New Roman" w:cs="Times New Roman"/>
          <w:sz w:val="27"/>
          <w:szCs w:val="27"/>
        </w:rPr>
        <w:t>Место проведения: Республика Дагестан г. Махачкала, ул. Буйнакского, 5</w:t>
      </w: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2F8A">
        <w:rPr>
          <w:rFonts w:ascii="Times New Roman" w:hAnsi="Times New Roman" w:cs="Times New Roman"/>
          <w:sz w:val="27"/>
          <w:szCs w:val="27"/>
        </w:rPr>
        <w:t>Министерство по земельным и имущественным отношениям Республики Дагестан</w:t>
      </w: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2F8A">
        <w:rPr>
          <w:rFonts w:ascii="Times New Roman" w:hAnsi="Times New Roman" w:cs="Times New Roman"/>
          <w:sz w:val="27"/>
          <w:szCs w:val="27"/>
        </w:rPr>
        <w:t>Дата и время проведения: «18» января 2024 года в 11 часов 00 мин.</w:t>
      </w: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2F8A">
        <w:rPr>
          <w:rFonts w:ascii="Times New Roman" w:hAnsi="Times New Roman" w:cs="Times New Roman"/>
          <w:sz w:val="27"/>
          <w:szCs w:val="27"/>
          <w:u w:val="single"/>
        </w:rPr>
        <w:t>Председательствовал:</w:t>
      </w:r>
      <w:r w:rsidRPr="00DF2F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2F8A">
        <w:rPr>
          <w:rFonts w:ascii="Times New Roman" w:hAnsi="Times New Roman" w:cs="Times New Roman"/>
          <w:sz w:val="27"/>
          <w:szCs w:val="27"/>
        </w:rPr>
        <w:t xml:space="preserve">заместитель Председателя Правительства Республики Дагестан </w:t>
      </w:r>
      <w:r w:rsidRPr="00DF2F8A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DF2F8A">
        <w:rPr>
          <w:rFonts w:ascii="Times New Roman" w:hAnsi="Times New Roman" w:cs="Times New Roman"/>
          <w:sz w:val="27"/>
          <w:szCs w:val="27"/>
        </w:rPr>
        <w:t xml:space="preserve">министр по земельным и имущественным отношениям Республики Дагестан З. Э. </w:t>
      </w:r>
      <w:proofErr w:type="spellStart"/>
      <w:r w:rsidRPr="00DF2F8A">
        <w:rPr>
          <w:rFonts w:ascii="Times New Roman" w:hAnsi="Times New Roman" w:cs="Times New Roman"/>
          <w:sz w:val="27"/>
          <w:szCs w:val="27"/>
        </w:rPr>
        <w:t>Эминов</w:t>
      </w:r>
      <w:proofErr w:type="spellEnd"/>
      <w:r w:rsidRPr="00DF2F8A">
        <w:rPr>
          <w:rFonts w:ascii="Times New Roman" w:hAnsi="Times New Roman" w:cs="Times New Roman"/>
          <w:sz w:val="27"/>
          <w:szCs w:val="27"/>
        </w:rPr>
        <w:t xml:space="preserve"> (председатель комиссии)</w:t>
      </w: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2F8A">
        <w:rPr>
          <w:rFonts w:ascii="Times New Roman" w:hAnsi="Times New Roman" w:cs="Times New Roman"/>
          <w:sz w:val="27"/>
          <w:szCs w:val="27"/>
          <w:u w:val="single"/>
        </w:rPr>
        <w:t>Члены комиссии</w:t>
      </w:r>
      <w:r w:rsidR="00EB3731" w:rsidRPr="00DF2F8A">
        <w:rPr>
          <w:rFonts w:ascii="Times New Roman" w:hAnsi="Times New Roman" w:cs="Times New Roman"/>
          <w:sz w:val="27"/>
          <w:szCs w:val="27"/>
          <w:u w:val="single"/>
        </w:rPr>
        <w:t xml:space="preserve"> по противодействию коррупции в Министерстве по земельным и имущественным отношениям Республики Дагестан</w:t>
      </w:r>
      <w:r w:rsidRPr="00DF2F8A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  <w:r w:rsidR="00C93E53" w:rsidRPr="00DF2F8A">
        <w:rPr>
          <w:rFonts w:ascii="Times New Roman" w:hAnsi="Times New Roman" w:cs="Times New Roman"/>
          <w:sz w:val="27"/>
          <w:szCs w:val="27"/>
          <w:u w:val="single"/>
        </w:rPr>
        <w:t>(</w:t>
      </w:r>
      <w:r w:rsidR="00C93E53" w:rsidRPr="00DF2F8A">
        <w:rPr>
          <w:rFonts w:ascii="Times New Roman" w:hAnsi="Times New Roman" w:cs="Times New Roman"/>
          <w:sz w:val="27"/>
          <w:szCs w:val="27"/>
        </w:rPr>
        <w:t>согласно приложению)</w:t>
      </w:r>
    </w:p>
    <w:p w:rsidR="00FD0EB3" w:rsidRPr="00DF2F8A" w:rsidRDefault="00FD0EB3" w:rsidP="00FD0EB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0EB3" w:rsidRPr="00DF2F8A" w:rsidRDefault="00FD0EB3" w:rsidP="00FD0E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p w:rsidR="00FD0EB3" w:rsidRPr="00DF2F8A" w:rsidRDefault="00FD0EB3" w:rsidP="00FD0E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93E53" w:rsidRPr="00DF2F8A" w:rsidRDefault="00FD0EB3" w:rsidP="00FD0E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1.  </w:t>
      </w:r>
      <w:r w:rsidR="00C93E5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заслушивании отчета должностного лица, ответственного за профилактику коррупционных и иных правонарушений о деятельности в области противодействия коррупции в Министерстве по земельным и имущественным отношениям Республики Дагестан.</w:t>
      </w:r>
    </w:p>
    <w:p w:rsidR="00F10434" w:rsidRPr="00DF2F8A" w:rsidRDefault="00C93E53" w:rsidP="00FD0E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2.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исполнении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решений Комиссии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противодействию коррупции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Министерстве по земельным и имущественным отношениям Республики Дагестан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утверждении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плана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Комиссии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противодействию коррупции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Министерстве по земельным и имущественным отношениям Республики Дагестан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2024 год.</w:t>
      </w:r>
    </w:p>
    <w:p w:rsidR="00FD0EB3" w:rsidRPr="00DF2F8A" w:rsidRDefault="00F10434" w:rsidP="00FD0E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</w:t>
      </w:r>
      <w:r w:rsidR="00FD0EB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обеспечении требований антикоррупционного законодательства в рам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ках декларационной кампании 2024</w:t>
      </w:r>
      <w:r w:rsidR="00FD0EB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анализ сведений о доходах, расходах, об имуществе и обязательствах имущественного характера своих супруги (супруга) и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несовершеннолетних детей за 2023</w:t>
      </w:r>
      <w:r w:rsidR="00FD0EB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государственных гражданских служащих Минимущества Дагестана (далее – Сведения).</w:t>
      </w:r>
    </w:p>
    <w:p w:rsidR="00F10434" w:rsidRPr="00DF2F8A" w:rsidRDefault="00F10434" w:rsidP="00FD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10434" w:rsidRPr="00DF2F8A" w:rsidRDefault="00F10434" w:rsidP="00F10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Заслушав и обсудив выступления участников заседания, Комиссия </w:t>
      </w:r>
      <w:r w:rsidRPr="00DF2F8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решила:</w:t>
      </w:r>
    </w:p>
    <w:p w:rsidR="00F10434" w:rsidRPr="00DF2F8A" w:rsidRDefault="00F10434" w:rsidP="00F10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FD0EB3" w:rsidRPr="00DF2F8A" w:rsidRDefault="00F10434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первому и второму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вопросу</w:t>
      </w:r>
    </w:p>
    <w:p w:rsidR="00F10434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Принять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сведению информацию заместителя начальника управления по вопросам государственной службы, информатизации и документационного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 -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начальника отдела по вопросам государственной службы, кадров и по работе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обращениями</w:t>
      </w:r>
      <w:r w:rsidR="00F10434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Алиеву А. А.</w:t>
      </w: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Утвердить прилагаемый План работы Комиссии по противодействию коррупции в Министерстве по земельным и имущественным отношениям Республики Дагестан на 2024 год.</w:t>
      </w:r>
    </w:p>
    <w:p w:rsidR="00775528" w:rsidRPr="00DF2F8A" w:rsidRDefault="00775528" w:rsidP="0077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Рассматривать на заседаниях Комиссии по противодействию коррупции в аппарате Минимущества Дагестана конкретные случаи и факты выявленных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нарушений антикоррупционного законодательства среди гражданских служащих Минимущества Дагестана и работников подведомственного ГБУ РД «</w:t>
      </w:r>
      <w:proofErr w:type="spellStart"/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Дагтехкадастр</w:t>
      </w:r>
      <w:proofErr w:type="spellEnd"/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постоянно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3731" w:rsidRPr="00DF2F8A" w:rsidRDefault="00EB3731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5528" w:rsidRPr="00DF2F8A" w:rsidRDefault="00775528" w:rsidP="00EB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Рассматривать на заседаниях Комиссии по противодействию коррупции в аппарате в аппарате Минимущества Дагестана ежеквартально отчет о ходе реализации Комплексного плана по противодействию коррупции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Минимуществе Дагестана.</w:t>
      </w: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ежеквартально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5528" w:rsidRPr="00DF2F8A" w:rsidRDefault="00775528" w:rsidP="0077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третьему вопросу</w:t>
      </w:r>
    </w:p>
    <w:p w:rsidR="00775528" w:rsidRPr="00DF2F8A" w:rsidRDefault="00775528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5528" w:rsidRPr="00DF2F8A" w:rsidRDefault="00667AD0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Заместителю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начальника управления по вопросам государственной службы, информатизации и документационного обеспечения -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начальнику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вопросам государственной службы, кадров и по работе с обращениями граждан 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Алиевой</w:t>
      </w:r>
      <w:r w:rsidR="00775528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А.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3164A" w:rsidRPr="00DF2F8A" w:rsidRDefault="00667AD0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1.5.1. Провести с государственными гражданскими служащими Минимущества Дагестана семинар – совещание 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вопросам представления сведений 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доходах, расходах, об имуществе и обязательствах имущественного характера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заполнения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соответствующей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формы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справки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году (за отчетный 2023 год), уделив особое внимание новеллам в методических рекомендациях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подготавливаемых Министерством труда и социальной защиты Российской Федерации</w:t>
      </w:r>
      <w:r w:rsidR="00C3164A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64A" w:rsidRPr="00DF2F8A" w:rsidRDefault="00C3164A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–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до 10 марта 2024 года.</w:t>
      </w:r>
    </w:p>
    <w:p w:rsidR="00C3164A" w:rsidRPr="00DF2F8A" w:rsidRDefault="00C3164A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64A" w:rsidRPr="00DF2F8A" w:rsidRDefault="00C3164A" w:rsidP="00EB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1.5.2. Организовать в рамках декларационной компании с 1 января по 29 апреля 2024 года сбор сведений о доходах, расходах, об имуществе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обязательствах имущественного характера, а также сведений о доходах,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расходах, об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 и обязательствах имущественного характера, своих супруги (супруга) и несовершеннолетних детей 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лиц, замещающих должности государственной гражданской службы в Минимуществе Д</w:t>
      </w:r>
      <w:r w:rsidR="00EB3731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агестана.</w:t>
      </w:r>
    </w:p>
    <w:p w:rsidR="00775528" w:rsidRPr="00DF2F8A" w:rsidRDefault="00EB3731" w:rsidP="00FD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до 29 апреля 2024 года.</w:t>
      </w:r>
    </w:p>
    <w:p w:rsidR="00F10434" w:rsidRPr="00DF2F8A" w:rsidRDefault="00F10434" w:rsidP="00DF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3731" w:rsidRPr="00DF2F8A" w:rsidRDefault="00EB3731" w:rsidP="00EB37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1.5.3. Провести анализ сведений </w:t>
      </w:r>
      <w:r w:rsidR="00FD0EB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доходах, расходах, об имуществе и обязательствах имущественного характера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D0EB3"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сведений о доходах, расходах, об имуществе и обязательствах имущественного характера, своих супруги (супруга) и несовершеннолетних детей у лиц, замещающих должности государственной гражданской службы в Минимуществе Дагестана.</w:t>
      </w: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аналитическую справку на официальном сайте Министерства, в сети «Интернет».</w:t>
      </w:r>
    </w:p>
    <w:p w:rsidR="00EB3731" w:rsidRPr="00DF2F8A" w:rsidRDefault="00EB3731" w:rsidP="00EB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до 30 сентября 2024 года.</w:t>
      </w:r>
    </w:p>
    <w:p w:rsidR="00FD0EB3" w:rsidRPr="00DF2F8A" w:rsidRDefault="00FD0EB3" w:rsidP="00DF2F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0EB3" w:rsidRPr="00DF2F8A" w:rsidRDefault="00DF2F8A" w:rsidP="00FD0E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D0EB3"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bookmarkStart w:id="0" w:name="_GoBack"/>
      <w:bookmarkEnd w:id="0"/>
      <w:r w:rsidR="00FD0EB3"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редседатель Комиссии                                                                   З. Э. </w:t>
      </w:r>
      <w:proofErr w:type="spellStart"/>
      <w:r w:rsidR="00FD0EB3"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Эминов</w:t>
      </w:r>
      <w:proofErr w:type="spellEnd"/>
    </w:p>
    <w:p w:rsidR="00FD0EB3" w:rsidRPr="00DF2F8A" w:rsidRDefault="00FD0EB3" w:rsidP="00FD0E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0EB3" w:rsidRPr="00DF2F8A" w:rsidRDefault="00FD0EB3" w:rsidP="00FD0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2F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Комиссии                                                                       А. А. Алиева  </w:t>
      </w:r>
    </w:p>
    <w:p w:rsidR="00FD0EB3" w:rsidRPr="00FD0EB3" w:rsidRDefault="00FD0EB3" w:rsidP="00FD0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62D" w:rsidRDefault="00B55CFE"/>
    <w:sectPr w:rsidR="0022262D" w:rsidSect="00DF2F8A">
      <w:headerReference w:type="even" r:id="rId6"/>
      <w:headerReference w:type="default" r:id="rId7"/>
      <w:pgSz w:w="11906" w:h="16838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FE" w:rsidRDefault="00B55CFE">
      <w:pPr>
        <w:spacing w:after="0" w:line="240" w:lineRule="auto"/>
      </w:pPr>
      <w:r>
        <w:separator/>
      </w:r>
    </w:p>
  </w:endnote>
  <w:endnote w:type="continuationSeparator" w:id="0">
    <w:p w:rsidR="00B55CFE" w:rsidRDefault="00B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FE" w:rsidRDefault="00B55CFE">
      <w:pPr>
        <w:spacing w:after="0" w:line="240" w:lineRule="auto"/>
      </w:pPr>
      <w:r>
        <w:separator/>
      </w:r>
    </w:p>
  </w:footnote>
  <w:footnote w:type="continuationSeparator" w:id="0">
    <w:p w:rsidR="00B55CFE" w:rsidRDefault="00B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63B" w:rsidRDefault="009F3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63B" w:rsidRDefault="00B55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63B" w:rsidRDefault="009F3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F8A">
      <w:rPr>
        <w:rStyle w:val="a5"/>
        <w:noProof/>
      </w:rPr>
      <w:t>2</w:t>
    </w:r>
    <w:r>
      <w:rPr>
        <w:rStyle w:val="a5"/>
      </w:rPr>
      <w:fldChar w:fldCharType="end"/>
    </w:r>
  </w:p>
  <w:p w:rsidR="00FD063B" w:rsidRDefault="00B55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3"/>
    <w:rsid w:val="000701E9"/>
    <w:rsid w:val="00667158"/>
    <w:rsid w:val="00667AD0"/>
    <w:rsid w:val="00775528"/>
    <w:rsid w:val="009F3EBB"/>
    <w:rsid w:val="00B55CFE"/>
    <w:rsid w:val="00C3164A"/>
    <w:rsid w:val="00C93E53"/>
    <w:rsid w:val="00DF2F8A"/>
    <w:rsid w:val="00EB3731"/>
    <w:rsid w:val="00F10434"/>
    <w:rsid w:val="00FD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43E9"/>
  <w15:chartTrackingRefBased/>
  <w15:docId w15:val="{55CFAD4B-95C8-4E06-A937-0F8B2529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D0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D0EB3"/>
  </w:style>
  <w:style w:type="paragraph" w:styleId="a6">
    <w:name w:val="List Paragraph"/>
    <w:basedOn w:val="a"/>
    <w:uiPriority w:val="34"/>
    <w:qFormat/>
    <w:rsid w:val="00C9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2024-01-19T14:05:00Z</dcterms:created>
  <dcterms:modified xsi:type="dcterms:W3CDTF">2024-01-23T14:06:00Z</dcterms:modified>
</cp:coreProperties>
</file>