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01" w:rsidRPr="00F628F9" w:rsidRDefault="00EE7001" w:rsidP="00FF518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F5181" w:rsidRPr="00FF5181" w:rsidRDefault="00FF5181" w:rsidP="00FF5181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518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F5181" w:rsidRDefault="00FF518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4431" w:rsidRDefault="00DE44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C1C" w:rsidRPr="00DE4431" w:rsidRDefault="00CE0C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431" w:rsidRDefault="002D7664" w:rsidP="00986A9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субсидии </w:t>
      </w:r>
      <w:r w:rsidR="00FB4195">
        <w:rPr>
          <w:rFonts w:ascii="Times New Roman" w:hAnsi="Times New Roman" w:cs="Times New Roman"/>
          <w:b/>
          <w:bCs/>
          <w:sz w:val="28"/>
          <w:szCs w:val="28"/>
        </w:rPr>
        <w:t>акционерному обществу «</w:t>
      </w:r>
      <w:r w:rsidR="00986A98" w:rsidRPr="00986A98">
        <w:rPr>
          <w:rFonts w:ascii="Times New Roman" w:hAnsi="Times New Roman" w:cs="Times New Roman"/>
          <w:b/>
          <w:bCs/>
          <w:sz w:val="28"/>
          <w:szCs w:val="28"/>
        </w:rPr>
        <w:t>Единый оператор Республики Дагестан в сфер</w:t>
      </w:r>
      <w:r w:rsidR="00FB4195">
        <w:rPr>
          <w:rFonts w:ascii="Times New Roman" w:hAnsi="Times New Roman" w:cs="Times New Roman"/>
          <w:b/>
          <w:bCs/>
          <w:sz w:val="28"/>
          <w:szCs w:val="28"/>
        </w:rPr>
        <w:t>е водоснабжения и водоотведения»</w:t>
      </w:r>
    </w:p>
    <w:p w:rsidR="00986A98" w:rsidRDefault="00986A98" w:rsidP="00986A98">
      <w:pPr>
        <w:pStyle w:val="ConsPlusNonformat"/>
        <w:jc w:val="center"/>
      </w:pPr>
    </w:p>
    <w:p w:rsidR="001B7CBE" w:rsidRPr="001B7CBE" w:rsidRDefault="00013A9D" w:rsidP="001B7C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9D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 (Собрание законодательства Российской Федерации, 1998, № 31, ст. 3823; 2025,</w:t>
      </w:r>
      <w:r w:rsidRPr="00013A9D">
        <w:rPr>
          <w:rFonts w:ascii="Times New Roman" w:hAnsi="Times New Roman" w:cs="Times New Roman"/>
          <w:sz w:val="28"/>
          <w:szCs w:val="28"/>
        </w:rPr>
        <w:br/>
        <w:t xml:space="preserve">№ 52 ст. 8289), статьей 32.2 Федерального закона от 26.12.1995 №208-ФЗ «Об акционерных обществах» (Собрание законодательства Российской Федерации, 1996, № 1, ст. 1; 2025, № 31, ст. 4666,) и постановлением Правительства Российской Федерации от 25.10.2023 № 1782 «Об утверждении общих требований </w:t>
      </w:r>
      <w:r w:rsidRPr="00013A9D">
        <w:rPr>
          <w:rFonts w:ascii="Times New Roman" w:hAnsi="Times New Roman" w:cs="Times New Roman"/>
          <w:sz w:val="28"/>
          <w:szCs w:val="28"/>
        </w:rPr>
        <w:br/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</w:t>
      </w:r>
      <w:r w:rsidRPr="00013A9D">
        <w:rPr>
          <w:rFonts w:ascii="Times New Roman" w:hAnsi="Times New Roman" w:cs="Times New Roman"/>
          <w:sz w:val="28"/>
          <w:szCs w:val="28"/>
        </w:rPr>
        <w:br/>
        <w:t xml:space="preserve"> в том числе грантов в форме субсидий» (Собрание законодательства Российской Федерации, 2023, № 46, ст. 8245; 2025, № 52 , ст. 8613)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7CBE" w:rsidRPr="001B7CBE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0F75D9" w:rsidRPr="000F75D9" w:rsidRDefault="000F75D9" w:rsidP="000F7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5D9">
        <w:rPr>
          <w:rFonts w:ascii="Times New Roman" w:hAnsi="Times New Roman" w:cs="Times New Roman"/>
          <w:sz w:val="28"/>
          <w:szCs w:val="28"/>
        </w:rPr>
        <w:t xml:space="preserve">1. </w:t>
      </w:r>
      <w:r w:rsidR="001B7CBE" w:rsidRPr="001B7CBE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субсидии акционерному обществу</w:t>
      </w:r>
      <w:r w:rsidR="00FB4195">
        <w:rPr>
          <w:rFonts w:ascii="Times New Roman" w:hAnsi="Times New Roman" w:cs="Times New Roman"/>
          <w:sz w:val="28"/>
          <w:szCs w:val="28"/>
        </w:rPr>
        <w:t xml:space="preserve"> «</w:t>
      </w:r>
      <w:r w:rsidRPr="000F75D9">
        <w:rPr>
          <w:rFonts w:ascii="Times New Roman" w:hAnsi="Times New Roman" w:cs="Times New Roman"/>
          <w:sz w:val="28"/>
          <w:szCs w:val="28"/>
        </w:rPr>
        <w:t>Единый оператор Республики Дагестан в сфер</w:t>
      </w:r>
      <w:r w:rsidR="00FB4195">
        <w:rPr>
          <w:rFonts w:ascii="Times New Roman" w:hAnsi="Times New Roman" w:cs="Times New Roman"/>
          <w:sz w:val="28"/>
          <w:szCs w:val="28"/>
        </w:rPr>
        <w:t>е водоснабжения и водоотведения»</w:t>
      </w:r>
      <w:r w:rsidRPr="000F75D9">
        <w:rPr>
          <w:rFonts w:ascii="Times New Roman" w:hAnsi="Times New Roman" w:cs="Times New Roman"/>
          <w:sz w:val="28"/>
          <w:szCs w:val="28"/>
        </w:rPr>
        <w:t>.</w:t>
      </w:r>
    </w:p>
    <w:p w:rsidR="00013A9D" w:rsidRPr="00ED18FB" w:rsidRDefault="00013A9D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экономики и проверок порядка использования государственного имущества </w:t>
      </w:r>
      <w:r w:rsidRPr="00ED18FB">
        <w:rPr>
          <w:rFonts w:ascii="Times New Roman" w:hAnsi="Times New Roman" w:cs="Times New Roman"/>
          <w:sz w:val="28"/>
          <w:szCs w:val="28"/>
        </w:rPr>
        <w:t>в установленном законом порядке обеспечить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3A9D" w:rsidRDefault="00013A9D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настоящего приказа на государственную регистрацию в Министерство юстиции Республики Дагестан;</w:t>
      </w:r>
    </w:p>
    <w:p w:rsidR="00013A9D" w:rsidRDefault="00013A9D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заверенной копии настоящего приказа в Прокуратуру Республики Дагестан и Управление Министерства юстиции Российской Федерации по Республике Дагестан.</w:t>
      </w:r>
    </w:p>
    <w:p w:rsidR="00013A9D" w:rsidRDefault="00013A9D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информатизации </w:t>
      </w:r>
      <w:r>
        <w:rPr>
          <w:rFonts w:ascii="Times New Roman" w:hAnsi="Times New Roman" w:cs="Times New Roman"/>
          <w:sz w:val="28"/>
          <w:szCs w:val="28"/>
        </w:rPr>
        <w:br/>
        <w:t>и документационного разместить проект настоящего приказа на официальном сайте Министерства по земельным и имущественным отношениям Республики Дагестан в информационно-телекоммуникационной сети «Интернет».</w:t>
      </w:r>
    </w:p>
    <w:p w:rsidR="00013A9D" w:rsidRDefault="00013A9D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официального опубликования.</w:t>
      </w:r>
    </w:p>
    <w:p w:rsidR="00013A9D" w:rsidRDefault="00013A9D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приказа оставляю за собой. </w:t>
      </w:r>
    </w:p>
    <w:p w:rsidR="00013A9D" w:rsidRDefault="00013A9D" w:rsidP="00013A9D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13A9D" w:rsidRDefault="00013A9D" w:rsidP="00013A9D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13A9D" w:rsidRPr="00221120" w:rsidRDefault="00013A9D" w:rsidP="00013A9D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13A9D" w:rsidRPr="00221120" w:rsidRDefault="00013A9D" w:rsidP="00013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20">
        <w:rPr>
          <w:rFonts w:ascii="Times New Roman" w:eastAsia="Calibri" w:hAnsi="Times New Roman" w:cs="Times New Roman"/>
          <w:sz w:val="28"/>
          <w:szCs w:val="28"/>
        </w:rPr>
        <w:t xml:space="preserve">                 Заместитель</w:t>
      </w:r>
    </w:p>
    <w:p w:rsidR="00013A9D" w:rsidRPr="00221120" w:rsidRDefault="00013A9D" w:rsidP="00013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20">
        <w:rPr>
          <w:rFonts w:ascii="Times New Roman" w:eastAsia="Calibri" w:hAnsi="Times New Roman" w:cs="Times New Roman"/>
          <w:sz w:val="28"/>
          <w:szCs w:val="28"/>
        </w:rPr>
        <w:t xml:space="preserve">   Председателя Правительства</w:t>
      </w:r>
    </w:p>
    <w:p w:rsidR="00013A9D" w:rsidRPr="00221120" w:rsidRDefault="00013A9D" w:rsidP="00013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20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- министр                                                              3.Э. </w:t>
      </w:r>
      <w:proofErr w:type="spellStart"/>
      <w:r w:rsidRPr="00221120">
        <w:rPr>
          <w:rFonts w:ascii="Times New Roman" w:eastAsia="Calibri" w:hAnsi="Times New Roman" w:cs="Times New Roman"/>
          <w:sz w:val="28"/>
          <w:szCs w:val="28"/>
        </w:rPr>
        <w:t>Эминов</w:t>
      </w:r>
      <w:proofErr w:type="spellEnd"/>
    </w:p>
    <w:p w:rsidR="00013A9D" w:rsidRPr="00221120" w:rsidRDefault="00013A9D" w:rsidP="00013A9D">
      <w:pPr>
        <w:widowControl w:val="0"/>
        <w:tabs>
          <w:tab w:val="left" w:pos="1192"/>
        </w:tabs>
        <w:autoSpaceDE w:val="0"/>
        <w:autoSpaceDN w:val="0"/>
        <w:spacing w:after="0" w:line="232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9086A" w:rsidRDefault="0079086A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86A" w:rsidRDefault="0079086A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86A" w:rsidRDefault="0079086A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86A" w:rsidRDefault="0079086A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513" w:rsidRDefault="000F5EB0" w:rsidP="005D724E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:rsidR="00F65513" w:rsidRDefault="00F655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664" w:rsidRDefault="002D76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664" w:rsidRDefault="002D76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0C1C" w:rsidRDefault="00CE0C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086A" w:rsidRDefault="007908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3A9D" w:rsidRDefault="00013A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7664" w:rsidRDefault="002D76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4431" w:rsidRPr="00FF5181" w:rsidRDefault="00DE44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5181">
        <w:rPr>
          <w:rFonts w:ascii="Times New Roman" w:hAnsi="Times New Roman" w:cs="Times New Roman"/>
          <w:sz w:val="28"/>
          <w:szCs w:val="28"/>
        </w:rPr>
        <w:t>Утвержден</w:t>
      </w:r>
    </w:p>
    <w:p w:rsidR="00DE4431" w:rsidRPr="00FF5181" w:rsidRDefault="00CE0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E84615" w:rsidRDefault="00CE0C1C" w:rsidP="00B06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Минимущества</w:t>
      </w:r>
      <w:r w:rsidR="00FF5181" w:rsidRPr="00FF5181">
        <w:rPr>
          <w:rFonts w:ascii="Times New Roman" w:hAnsi="Times New Roman" w:cs="Times New Roman"/>
          <w:sz w:val="28"/>
          <w:szCs w:val="28"/>
        </w:rPr>
        <w:t xml:space="preserve"> Дагестан</w:t>
      </w:r>
    </w:p>
    <w:p w:rsidR="00B24E63" w:rsidRDefault="00B063D5" w:rsidP="00F80A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51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«____» _____ </w:t>
      </w:r>
      <w:r w:rsidR="00CD10F0">
        <w:rPr>
          <w:rFonts w:ascii="Times New Roman" w:hAnsi="Times New Roman" w:cs="Times New Roman"/>
          <w:sz w:val="28"/>
          <w:szCs w:val="28"/>
        </w:rPr>
        <w:t>202</w:t>
      </w:r>
      <w:r w:rsidR="002D7664">
        <w:rPr>
          <w:rFonts w:ascii="Times New Roman" w:hAnsi="Times New Roman" w:cs="Times New Roman"/>
          <w:sz w:val="28"/>
          <w:szCs w:val="28"/>
        </w:rPr>
        <w:t>6</w:t>
      </w:r>
      <w:r w:rsidRPr="00FF518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42"/>
      <w:bookmarkEnd w:id="0"/>
    </w:p>
    <w:p w:rsidR="00F80A4F" w:rsidRPr="000F75D9" w:rsidRDefault="00F80A4F" w:rsidP="00CE0C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75D9" w:rsidRPr="000F75D9" w:rsidRDefault="0079086A" w:rsidP="000F7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0F75D9" w:rsidRPr="000F75D9" w:rsidRDefault="0079086A" w:rsidP="000F7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субсидии</w:t>
      </w:r>
      <w:r w:rsidR="000F75D9"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республиканского бюджета</w:t>
      </w:r>
    </w:p>
    <w:p w:rsidR="000F75D9" w:rsidRPr="000F75D9" w:rsidRDefault="0079086A" w:rsidP="000F7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="000F75D9"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</w:t>
      </w:r>
      <w:r w:rsidR="000F75D9"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оператор Республики Дагестан в сфере водоснабжения и водоотведения»</w:t>
      </w:r>
    </w:p>
    <w:p w:rsidR="0079086A" w:rsidRDefault="0079086A" w:rsidP="000F75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цели, условия и механизм предоставления субсидии, а также порядок контроля и возврата субсидии в случае нарушения условий ее предос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акционерным обществом 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оператор Республики Дагестан в сфере водоснабжения и водоотведения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субсидия, Общество).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8"/>
      <w:bookmarkEnd w:id="1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Субсидия предоставляется в целях финансового обеспечения затрат в виде вклада в имущество Общества без увеличения его уставного капитала и изменения номинальной стоимости акций.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Министерство по земельным и имущественным отношениям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Субсидия предоставляется за счет средств республиканского бюджета Республики Дагестан в пределах бюджетных </w:t>
      </w:r>
      <w:r w:rsidRP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ассигнований, предусмотренных в республиканском бюджете Республики Дагестан на цель, указанную в </w:t>
      </w:r>
      <w:hyperlink w:anchor="P38" w:tooltip="2. Субсидия предоставляется в целях финансового обеспечения затрат в виде вклада в имущество Общества без увеличения его уставного капитала и изменения номинальной стоимости акций.">
        <w:r w:rsidRPr="007908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лимитов бюджетных обязательств, доведенных 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как получателю бюджетных средств на соответствующий финансовый год.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 предоставления субсидии - финансовое обеспечение затрат.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сеть «Интернет») по адресу: </w:t>
      </w:r>
      <w:hyperlink r:id="rId5" w:history="1">
        <w:r w:rsidR="00013A9D" w:rsidRPr="00013A9D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013A9D" w:rsidRPr="00013A9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.promote.budget.gov.ru</w:t>
        </w:r>
      </w:hyperlink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Министерством финансов Российской Федерации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Условия и порядок предоставления субсидии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6"/>
      <w:bookmarkEnd w:id="2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Общество по состоянию на дату подачи заявления о предоставлении субсидии, на дату ее рассмотрения и заключения соглашения о предоставлении субсидии (далее - соглашение) должно соответствовать следующим требованиям: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находится в составляемых в рамках реализации полномочий, предусмотренных </w:t>
      </w:r>
      <w:hyperlink r:id="rId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anchor="P38" w:tooltip="2. Субсидия предоставляется в целях финансового обеспечения затрат в виде вклада в имущество Общества без увеличения его уставного капитала и изменения номинальной стоимости акций.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агентом в соответствии с Федеральным </w:t>
      </w:r>
      <w:hyperlink r:id="rId7" w:tooltip="Федеральный закон от 14.07.2022 N 255-ФЗ (ред. от 28.12.2024) &quot;О контроле за деятельностью лиц, находящихся под иностранным влиянием&quot; ------------ Недействующая редакция {КонсультантПлюс}">
        <w:r w:rsidR="00013A9D" w:rsidRPr="00013A9D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контроле за деятельностью лиц, находящихся под иностранным влиянием» </w:t>
      </w:r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14.07.2022 № 255-ФЗ (Собрание законодательства Российской Федерации, 2022, № 29, ст. 5222;2025 № 17, ст. 2129);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на едином налоговом счете отсутствует или не превышает размер, определенный </w:t>
      </w:r>
      <w:hyperlink r:id="rId8" w:tooltip="&quot;Налоговый кодекс Российской Федерации (часть первая)&quot; от 31.07.1998 N 146-ФЗ (ред. от 29.11.2024, с изм. от 21.01.2025) (с изм. и доп., вступ. в силу с 05.02.2025) ------------ Недействующая редакция {КонсультантПлюс}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з) не находится в процессе реорганизации (за исключением реорганизации в форме присоединения к Обществу другого юридического лица), ликвидации, в отношении его не введена процедура банкротства, деятельность Общества не приостановлена в порядке, предусмотренном законодательством Российской Федерации;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Общества.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6"/>
      <w:bookmarkEnd w:id="3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целях получения субсидии Общество не позднее 1 декабря текущего календарного года представляет в Министерство заявление о предоставлении субсидии в произвольной форме, подписанное руководителем и заверенное печатью Общества, с указанием объема запрашиваемой субсидии и приложением финансового плана расходов на текущий финансовый год в соответствии с направлениями расходов, предусмотренными </w:t>
      </w:r>
      <w:hyperlink w:anchor="P103" w:tooltip="14. К направлениям расходования субсидии Обществом относятся: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составляющие более одного листа, должны быть прошиты, пронумерованы и скреплены печатью Общества (в случае представления непосредственно в Министерство).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настоящем пункте, направляются в Министерство одним из следующих способов: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государственное автономное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Республики Дагестан 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и муниципаль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 в Республике Дагестан»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МФЦ), которое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 использованием федеральной государс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государственных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5D9" w:rsidRPr="00013A9D" w:rsidRDefault="00013A9D" w:rsidP="00013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подаваемые в форме электронных документов, подписываются электронной 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подписью в соответствии с требованиями Федерального </w:t>
      </w:r>
      <w:hyperlink r:id="rId9" w:tooltip="Федеральный закон от 06.04.2011 N 63-ФЗ (ред. от 28.12.2024) &quot;Об электронной подписи&quot; ------------ Недействующая редакция {КонсультантПлюс}">
        <w:r w:rsidRPr="002A23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6.04.2011 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63-ФЗ «Об электронной подписи»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>
        <w:rPr>
          <w:rFonts w:ascii="Times New Roman" w:hAnsi="Times New Roman" w:cs="Times New Roman"/>
          <w:sz w:val="28"/>
          <w:szCs w:val="28"/>
        </w:rPr>
        <w:t>обрание законодательства Российской Федерации, 2011, № 15, ст. 2036;</w:t>
      </w:r>
      <w:r w:rsidRPr="00353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2025, №17, ст. 2123) </w:t>
      </w:r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Федерального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------------ Недействующая редакция {КонсультантПлюс}">
        <w:r w:rsidRPr="002A23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2A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г. № 210-ФЗ «Об организации предоставления государственных и муниципальных услуг»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2343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A2343">
        <w:rPr>
          <w:rFonts w:ascii="Times New Roman" w:hAnsi="Times New Roman" w:cs="Times New Roman"/>
          <w:sz w:val="28"/>
          <w:szCs w:val="28"/>
        </w:rPr>
        <w:t>, 2010, № 31, ст. 4179;</w:t>
      </w:r>
      <w:r w:rsidRPr="00685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2025, № 52,ст. 8343)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технической возможности заявка (заявление о предоставлении субсидии и прилагаемые к нему документы) формируется и подается в государственной интегрированной информационной системе управления общественными финансами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 (далее - ГИИС «Электронный бюджет»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Обществом заявки в электронной форме производится посредством заполнения соответствующих экранных форм веб-интерфейса ГИИС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представления в систему ГИИС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бюджет»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Проверка Общества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и уполномоченные лица несут ответственность в соответствии с действующим законодательством за представление заведомо ложной информации.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Министерство: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регистрирует заявку о предоставлении субсидии в день ее поступления в Министерство и выдает письменное подтверждение о получении заявления и </w:t>
      </w:r>
      <w:proofErr w:type="gram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указанием даты</w:t>
      </w:r>
      <w:proofErr w:type="gram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времени их принятия;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5 рабочих дней со дня регистрации заявки проводит проверку соответствия Общества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результатам рассмотрения заявки в течение 5 рабочих дней принимает одно из следующих решений: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субсидии.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Основаниями для отказа Министерством Обществу в предоставлении субсидии являются: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несоответствие Общества требованиям, установленным </w:t>
      </w:r>
      <w:hyperlink w:anchor="P46" w:tooltip="7. Общество по состоянию на дату подачи заявления о предоставлении субсидии, на дату ее рассмотрения и заключения соглашения о предоставлении субсидии (далее - соглашение) должно соответствовать следующим требованиям: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несоответствие представленных документов требованиям, указанным в </w:t>
      </w:r>
      <w:hyperlink w:anchor="P56" w:tooltip="8. В целях получения субсидии Общество не позднее 1 декабря текущего календарного года представляет в Министерство заявление о предоставлении субсидии в произвольной форме, подписанное руководителем и заверенное печатью Общества, с указанием объема запрашиваем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установление факта недостоверности представленной информации;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подача документов после даты, определенной </w:t>
      </w:r>
      <w:hyperlink w:anchor="P56" w:tooltip="8. В целях получения субсидии Общество не позднее 1 декабря текущего календарного года представляет в Министерство заявление о предоставлении субсидии в произвольной форме, подписанное руководителем и заверенное печатью Общества, с указанием объема запрашиваем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Министерством решения об отказе в предоставлении субсидии, за исключением основания, предусмотренного подпунктом 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08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Общество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</w:t>
      </w:r>
      <w:hyperlink w:anchor="P56" w:tooltip="8. В целях получения субсидии Общество не позднее 1 декабря текущего календарного года представляет в Министерство заявление о предоставлении субсидии в произвольной форме, подписанное руководителем и заверенное печатью Общества, с указанием объема запрашиваем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Размер предоставляемой субсидии определяется Министерством на основании представленных в соответствии с </w:t>
      </w:r>
      <w:hyperlink w:anchor="P56" w:tooltip="8. В целях получения субсидии Общество не позднее 1 декабря текущего календарного года представляет в Министерство заявление о предоставлении субсидии в произвольной форме, подписанное руководителем и заверенное печатью Общества, с указанием объема запрашиваем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документов,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соответствующий финансовый год и плановый период, в пределах лимитов бюджетных обязательств, доведенных до Министерства на цель, предусмотренную </w:t>
      </w:r>
      <w:hyperlink w:anchor="P38" w:tooltip="2. Субсидия предоставляется в целях финансового обеспечения затрат в виде вклада в имущество Общества без увеличения его уставного капитала и изменения номинальной стоимости акций.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рассчитывается по формуле: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 = С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проч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 - общий размер субсидии, предоставляемый на финансовое обеспечение части затрат в виде вклада в Общество без увеличения его уставного капитала и изменения номинальной стоимости акций;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труда и начисления на выплаты по оплате труда сотрудников, указанные в </w:t>
      </w:r>
      <w:hyperlink w:anchor="P103" w:tooltip="14. К направлениям расходования субсидии Обществом относятся: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14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проч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иные затраты (расходы) по направлениям расходования, указанным в </w:t>
      </w:r>
      <w:hyperlink w:anchor="P103" w:tooltip="14. К направлениям расходования субсидии Обществом относятся: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14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принятия решения об отказе в предоставлении субсидии Министерство письменно уведомляет Общество о принятом решении в течение 5 рабочих дней со дня принятия решения с указанием причины отказа.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предоставлении субсидии Министерство в течение 2 дней со дня принятия решения о предоставлении субсидии направляет Обществу подписанное соглашение в соответствии с типовой формой, установленной Министерством финансов Республики Дагестан, в 2 экземплярах.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в указанный срок Общество считается уклонившимся от заключения соглашения, и субсидия ему не предоставляется.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 следующие обязательные условия: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направления расходования, указанные в </w:t>
      </w:r>
      <w:hyperlink w:anchor="P103" w:tooltip="14. К направлениям расходования субсидии Обществом относятся: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14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условие о соблюдении запрета на приобретение Обществом, а также иными юридическими лицами, получающими средства на основании договоров (соглашений), заключенных с Обществом,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Обществом в Управлении Федерального казначейства по Республике Дагестан,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:rsidR="000F75D9" w:rsidRPr="000F75D9" w:rsidRDefault="000F75D9" w:rsidP="00013A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согласие Общества, лиц, получающих средства на основании договоров, заключенных с Обществом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1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кодекса Российской Федерации </w:t>
      </w:r>
      <w:r w:rsidR="00013A9D" w:rsidRP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199</w:t>
      </w:r>
      <w:r w:rsid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>8, № 31, ст. 3823; 2025, № 52                             ст. 8289);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 согласовании новых условий соглашения или о расторжении соглашения при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значения показателей результатов предоставления субсидий, указанных в </w:t>
      </w:r>
      <w:hyperlink w:anchor="P121" w:tooltip="15. Результатами предоставления субсидии являются: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15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обязательство Общества по их достижению;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меры ответственности за нарушение условий соглашения и за несоблюдение Обществом условий соглашения, предусматривающие возврат субсидии в республиканский бюджет Республики Дагестан.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объема бюджетных ассигнований и лимитов бюджетных обязательств Министерство и Общество в течение 10 рабочих дней со дня 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технической возможности соглашение, дополнительное соглашение к соглашению, в том числе дополнительное соглашение о расторжении </w:t>
      </w:r>
      <w:r w:rsid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 заключаются в ГИИС 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типовой формой, утвержденной Министерством финансов Российской Федерации.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03"/>
      <w:bookmarkEnd w:id="4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 направлениям расходования субсидии Обществом относятся: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оплату труда и начисления на выплаты по оплате труда сотрудников;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уплату налогов и сборов, предусмотренных законодательством Российской Федерации;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расходы, связанные со служебными командировками в порядке и размерах, установленных законодательством Российской Федерации;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оплату услуг связи (телефон, информаци</w:t>
      </w:r>
      <w:r w:rsid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онно-телекоммуникационная сеть 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почтовые расходы);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 оплату представительских расходов;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 оплату аренды, ремонта, обслуживания и содержания имущества, используемого для обеспечения деятельности Общества;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на оплату расходов по участию в форумах, семинарах, конференциях, конгрессах по направлению уставной деятельности (презентационные материалы, дизайн, печать, полиграфия);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з) на оплату услуг по подготовке площадок для реализации инвестиционных проектов;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на оплату услуг регистратора эмиссий акций;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к) на оснащение (оборудование) рабочих мест и приобретение материальных запасов (канцелярские товары, хозяйственные материалы, расходные материалы для оргтехники, горюче-смазочные материалы, питьевая вода);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л) на финансирование текущей деятельности филиалов, в том числе на осуществление расходов, связанных с обеспечением деятельности таких организаций;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м) на приобретение имущественных прав, долговых обязательств перед кредитными организациями путем заключения договора уступки права требования по кредитным договорам организаций с государственным участием и государственных унитарных предприятий;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н) на выполнение производственных и инвестиционных программ Общества;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на расходы по привлечению сторонних специалистов для сопровождения начала операционной деятельности;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п) на оплату работ и услуг по договорам гражданско-правового характера;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р) на прочие услуги (нотариальные услуги, банковское обслуживание; приобретение программного обеспечения, используемого в уставных целях и его обслуживание; разработка и поддержка веб-сайта; информационно-консультационные и аудиторские услуги);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с) на оплату иных расходов для осуществления уставной деятельности.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21"/>
      <w:bookmarkEnd w:id="5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Результатами предоставления субсидии являются: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капитального ремонта основных средств централизованных систем водоснабжения и водоотведения;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надежности оказания услуг водоснабжения и водоотведения;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мощности объектов, подключенных к централизованной системе водоснабжения и водоотведения;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реконструкции объектов централизованных систем водоснабжения и водоотведения.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результативности предоставления субсидии являются: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мероприятий по капитальному ремонту основных средств централизованных систем водоснабжения и водоотведения;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абонентов, подключенных к централизованной системе водоснабжения и водоотведения;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реконструированных объектов централизованных систем водоснабжения и водоотведения.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Конкретное значение показателя результативности предоставления субсидии устанавливается Министерством в соглашении.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Перечисление субсидий осуществляется единовременно не позднее 10-го рабочего дня, следующего за днем принятия Министерством решения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организации, если бюджетным законодательством Российской Федерации и иными нормативно-правовыми актами не предусмотрено казначейское сопровождение соответствующих средств.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Казначейское сопровождение средств субсидии осуществляется в случаях и порядке, которые установлены в соответствии с бюджетным законодательством Российской Федерации.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субсидии в течение 5 рабочих дней со дня принятия решения о предоставлении субсидии открывают лицевой счет в Управлении Федерального казначейства по Республике Дагестан (в случае казначейского сопровождения) и представляют реквизиты лицевого счета в Министерство.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При реорганизации Общества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Общества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Обществом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Требования к представлению отчетности, осуществлению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(мониторинга) за соблюдением условий и порядка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субсидии и ответственности за их нарушение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41"/>
      <w:bookmarkEnd w:id="6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достижении значений показателей результативности предоставления субсидии;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формы представления Обществом дополнительной отчетности могут устанавливаться Министерством в соглашении.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Отчеты, указанные в </w:t>
      </w:r>
      <w:hyperlink w:anchor="P141" w:tooltip="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бумажном носителе направляются по почте в адрес Министерства, указанный в соглашении, либо представляются непосредственно в Министерство.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должны быть подписаны руководителем или уполномоченным лицом Общества и заверены печатью.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Общества и представляются в электронной форме на адрес электронной почты Министерства, указанный в соглашении.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Отчеты, указанные в </w:t>
      </w:r>
      <w:hyperlink w:anchor="P141" w:tooltip="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 наличии технической возможности представляются Обществом в Министерство по формам, предусмотренным типовыми формами, установленными Министерством финансов Российской Федерации для соглашений, в ГИИС </w:t>
      </w:r>
      <w:r w:rsid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 w:rsid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Общество несет ответственность за достоверность данных, представляемых Министерству, и за нецелевое использование субсидии.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обязано вести бухгалтерский учет и отчетность по использованию субсидии в соответствии с федеральным законодательством.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Министерство в течение 15 рабочих дней со дня поступления отчетности, предусмотренной </w:t>
      </w:r>
      <w:hyperlink w:anchor="P141" w:tooltip="18. Ежеквартально, до 20-го числа месяца, следующего за отчетным периодом, за IV квартал - до 15 января года, следующего за отчетным, Общество представляет в Министерство сформированные нарастающим итогом по состоянию на 1-е число месяца, следующего за отчетны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18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 случае несоответствия отчета установленной форме и (или) непредставления документов, подтверждающих осуществление затрат, отчет возвращается Обществу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:rsidR="000F75D9" w:rsidRPr="004B3848" w:rsidRDefault="000F75D9" w:rsidP="00013A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Министерство как главный распорядитель бюджетных средств осуществляет проверку соблюдения Обществом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Общества в соответствии со </w:t>
      </w:r>
      <w:hyperlink r:id="rId13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tooltip="&quot;Бюджетный кодекс Российской Федерации&quot; от 31.07.1998 N 145-ФЗ (ред. от 26.12.2024) (с изм. и доп., вступ. в силу с 01.01.2025) ------------ Недействующая редакция {КонсультантПлюс}">
        <w:r w:rsidRPr="000F75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</w:t>
      </w:r>
      <w:r w:rsidRP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4B3848" w:rsidRP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A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13A9D" w:rsidRPr="007F2647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1998, № 31, ст. 3823;</w:t>
      </w:r>
      <w:r w:rsidR="00013A9D" w:rsidRPr="0042587D">
        <w:t xml:space="preserve"> </w:t>
      </w:r>
      <w:r w:rsidR="00013A9D">
        <w:rPr>
          <w:rFonts w:ascii="Times New Roman" w:hAnsi="Times New Roman" w:cs="Times New Roman"/>
          <w:sz w:val="28"/>
          <w:szCs w:val="28"/>
        </w:rPr>
        <w:t>2025,</w:t>
      </w:r>
      <w:r w:rsidR="00013A9D">
        <w:rPr>
          <w:rFonts w:ascii="Times New Roman" w:hAnsi="Times New Roman" w:cs="Times New Roman"/>
          <w:sz w:val="28"/>
          <w:szCs w:val="28"/>
        </w:rPr>
        <w:br/>
        <w:t>№ 52 ст. 8289</w:t>
      </w:r>
      <w:r w:rsidR="00013A9D" w:rsidRPr="007F2647">
        <w:rPr>
          <w:rFonts w:ascii="Times New Roman" w:hAnsi="Times New Roman" w:cs="Times New Roman"/>
          <w:sz w:val="28"/>
          <w:szCs w:val="28"/>
        </w:rPr>
        <w:t>)</w:t>
      </w:r>
      <w:r w:rsidR="004B3848" w:rsidRPr="004B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случае установления фактов нарушения условий и порядка предоставления субсидии Обществу, выявленных Министерством, в том числе по результатам проверок, проведенных Министерством и (или) органом государственного финансового контроля Республики Дагестан, а также непредставления отчетности Обществом субсидия подлежит возврату в республиканский бюджет Республики Дагестан в полном объеме.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В случае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субсидии, указанных в соглашении, Министерство в течение 10 рабочих дней со дня получения соответствующих сведений направляет письменное требование Обществу о возврате субсидии в соответствующей части, пропорциональной величине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из указанных значений результатов предоставления субсидии в стоимостном выражении.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в течение 30 календарных дней со дня получения письменного требования обязан произвести возврат субсидии в республиканский бюджет Республики Дагестан.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субсидия подлежит взысканию в порядке, установленном законодательством Российской Федерации.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В случае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результата предоставления субсидии размер средств, подлежащих возврату в республиканский бюджет Республики Дагестан, рассчитывается по формуле: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k,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(размер) средств субсидии, подлежащий возврату в республиканский бюджет Республики Дагестан;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0F75D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(размер) субсидии, предоставленной Обществу;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k - коэффициент возврата субсидии.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k = 1 - T/S,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T - фактически достигнутое значение результата предоставления субсидии;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S - плановое значение результата предоставления субсидии, установленного настоящим Порядком.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При наличии остатков субсидии, не использованных в отчетном финансовом году, решение о потребности Общества в их использовании принимается Министерством по согласованию с Министерством финансов Республики Дагестан в порядке, установленном бюджетным законодательством.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указанного решения Общество обязано возвратить остаток субсидии в республиканский бюджет Республики Дагестан в течение первых 15 рабочих дней, следующих за отчетным финансовым годом.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субсидии осуществляется в соответствии с бюджетным законодательством.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Основанием для освобождения Общества от применения ответственности за </w:t>
      </w:r>
      <w:proofErr w:type="spellStart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:rsidR="000F75D9" w:rsidRPr="000F75D9" w:rsidRDefault="000F75D9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наступления обстоятельств непреодолимой силы Общество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2D7664" w:rsidRPr="000F75D9" w:rsidRDefault="002D7664" w:rsidP="000F75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28" w:rsidRPr="000F75D9" w:rsidRDefault="00D16728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Pr="000F75D9" w:rsidRDefault="00CE0C1C" w:rsidP="000F7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4B3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9D" w:rsidRDefault="00013A9D" w:rsidP="004B3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9D" w:rsidRDefault="00013A9D" w:rsidP="004B3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9D" w:rsidRDefault="00013A9D" w:rsidP="004B3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5D9" w:rsidRDefault="000F75D9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C1C" w:rsidRDefault="00CE0C1C" w:rsidP="00CE0C1C">
      <w:pPr>
        <w:spacing w:after="0" w:line="276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4105C1" w:rsidRPr="00B02ABB" w:rsidRDefault="00CE0C1C" w:rsidP="00B02ABB">
      <w:pPr>
        <w:spacing w:after="0" w:line="276" w:lineRule="auto"/>
        <w:contextualSpacing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="006F269F">
        <w:rPr>
          <w:rFonts w:ascii="Times New Roman" w:eastAsia="Calibri" w:hAnsi="Times New Roman" w:cs="Times New Roman"/>
          <w:b/>
          <w:sz w:val="28"/>
          <w:szCs w:val="28"/>
        </w:rPr>
        <w:t>приказа Минимущества Дагестана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B83D64" w:rsidRDefault="004105C1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105C1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Республики Дагестан от 30 декабря 2025 г. № 420 признано утратившим силу постановление Правительства Республики Дагестан от </w:t>
      </w:r>
      <w:r w:rsidR="006D33A8">
        <w:rPr>
          <w:rFonts w:ascii="Times New Roman" w:eastAsia="Calibri" w:hAnsi="Times New Roman" w:cs="Times New Roman"/>
          <w:sz w:val="28"/>
          <w:szCs w:val="28"/>
        </w:rPr>
        <w:t>28 февраля 2025</w:t>
      </w:r>
      <w:r w:rsidRPr="004105C1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D33A8">
        <w:rPr>
          <w:rFonts w:ascii="Times New Roman" w:eastAsia="Calibri" w:hAnsi="Times New Roman" w:cs="Times New Roman"/>
          <w:sz w:val="28"/>
          <w:szCs w:val="28"/>
        </w:rPr>
        <w:t>45</w:t>
      </w:r>
      <w:r w:rsidRPr="004105C1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предоставления </w:t>
      </w:r>
      <w:r w:rsidR="006D33A8">
        <w:rPr>
          <w:rFonts w:ascii="Times New Roman" w:eastAsia="Calibri" w:hAnsi="Times New Roman" w:cs="Times New Roman"/>
          <w:sz w:val="28"/>
          <w:szCs w:val="28"/>
        </w:rPr>
        <w:t>субсидии акционерному обществу «Единый оператор Республики Дагестан в сфере водоснабжения и водоотведения</w:t>
      </w:r>
      <w:r w:rsidRPr="004105C1">
        <w:rPr>
          <w:rFonts w:ascii="Times New Roman" w:eastAsia="Calibri" w:hAnsi="Times New Roman" w:cs="Times New Roman"/>
          <w:sz w:val="28"/>
          <w:szCs w:val="28"/>
        </w:rPr>
        <w:t>».</w:t>
      </w:r>
      <w:r w:rsidR="00B83D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4600" w:rsidRPr="004105C1" w:rsidRDefault="00014600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600">
        <w:rPr>
          <w:rFonts w:ascii="Times New Roman" w:eastAsia="Calibri" w:hAnsi="Times New Roman" w:cs="Times New Roman"/>
          <w:sz w:val="28"/>
          <w:szCs w:val="28"/>
        </w:rPr>
        <w:t>В соответствии с подпунктом 2 пункта 2 статьи 78 Бюджетного кодекса Российской Федерации субсидии юридическим лицам, индивидуальным предпринимателям, а также физическим лицам - производителям товаров, работ, услуг предоставляются из бюджета субъекта Российской Федерации в случаях, предусмотренных законом субъекта Российской Федерации о бюджете субъекта Российской Федерации, законами субъектов Российской Федерации о бюджетах территориальных государственных внебюджетных фондов, в порядке,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субъекта Российской Федерации.</w:t>
      </w:r>
    </w:p>
    <w:p w:rsidR="00B83D64" w:rsidRDefault="00B83D64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 xml:space="preserve"> Правительства Республики Дагестан от 10 декабря 2025 г. № 384 «О внесении изменений в постановление Правительства Республики Дагестан от 8 октября 2025 г. № 299»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 № </w:t>
      </w:r>
      <w:r w:rsidR="00B02ABB">
        <w:rPr>
          <w:rFonts w:ascii="Times New Roman" w:eastAsia="Calibri" w:hAnsi="Times New Roman" w:cs="Times New Roman"/>
          <w:sz w:val="28"/>
          <w:szCs w:val="28"/>
        </w:rPr>
        <w:t>384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органы</w:t>
      </w:r>
      <w:r w:rsidR="00014600" w:rsidRPr="00014600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 Республики Дагестан, осуществляющие функции главных распорядителей средств республиканского бюджета Республики Дагестан наделены полномочиями на принятие нормативных правовых актов, регулирующих предоставление субсидий юридическим лицам и индив</w:t>
      </w:r>
      <w:r w:rsidR="00014600">
        <w:rPr>
          <w:rFonts w:ascii="Times New Roman" w:eastAsia="Calibri" w:hAnsi="Times New Roman" w:cs="Times New Roman"/>
          <w:sz w:val="28"/>
          <w:szCs w:val="28"/>
        </w:rPr>
        <w:t>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0CE" w:rsidRPr="001F20CE" w:rsidRDefault="00B83D64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исполнение требований постановления № </w:t>
      </w:r>
      <w:r w:rsidR="00B02ABB">
        <w:rPr>
          <w:rFonts w:ascii="Times New Roman" w:eastAsia="Calibri" w:hAnsi="Times New Roman" w:cs="Times New Roman"/>
          <w:sz w:val="28"/>
          <w:szCs w:val="28"/>
        </w:rPr>
        <w:t>384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Минимуществом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Дагестана</w:t>
      </w:r>
      <w:r w:rsidR="000146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5C1" w:rsidRPr="00862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проект приказа Минимущества Дагеста</w:t>
      </w:r>
      <w:r w:rsidR="000146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105C1" w:rsidRPr="0086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предоставления субсидии акционерному обществу «</w:t>
      </w:r>
      <w:r w:rsidR="006D33A8" w:rsidRPr="006D33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оператор Республики Дагестан в сфере водоснабжения и водоотведения</w:t>
      </w:r>
      <w:r w:rsidR="004105C1" w:rsidRPr="008628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20CE" w:rsidRPr="001F20CE" w:rsidRDefault="001F20CE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0CE">
        <w:rPr>
          <w:rFonts w:ascii="Times New Roman" w:hAnsi="Times New Roman" w:cs="Times New Roman"/>
          <w:sz w:val="28"/>
          <w:szCs w:val="28"/>
        </w:rPr>
        <w:t xml:space="preserve">Принятие проекта приказа Минимущества Дагестана  </w:t>
      </w:r>
      <w:r w:rsidRPr="001F20CE">
        <w:rPr>
          <w:rFonts w:ascii="Times New Roman" w:hAnsi="Times New Roman" w:cs="Times New Roman"/>
          <w:sz w:val="28"/>
          <w:szCs w:val="28"/>
        </w:rPr>
        <w:br/>
      </w:r>
      <w:r w:rsidRPr="001F20CE">
        <w:rPr>
          <w:rFonts w:ascii="Times New Roman" w:hAnsi="Times New Roman" w:cs="Times New Roman"/>
          <w:bCs/>
          <w:sz w:val="28"/>
          <w:szCs w:val="28"/>
        </w:rPr>
        <w:t>не потребует дополнительного выделения финансовых средств из республиканского бюджета Республики Дагестан.</w:t>
      </w:r>
    </w:p>
    <w:p w:rsidR="001F20CE" w:rsidRPr="001F20CE" w:rsidRDefault="001F20CE" w:rsidP="00013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600" w:rsidRPr="0086286B" w:rsidRDefault="00014600" w:rsidP="004B38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5C1" w:rsidRDefault="004105C1" w:rsidP="008628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1C" w:rsidRDefault="00CE0C1C" w:rsidP="00CE0C1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GoBack"/>
      <w:bookmarkEnd w:id="7"/>
    </w:p>
    <w:p w:rsidR="00CE0C1C" w:rsidRPr="001F20CE" w:rsidRDefault="00CE0C1C" w:rsidP="001F20CE">
      <w:pPr>
        <w:spacing w:after="0" w:line="276" w:lineRule="auto"/>
        <w:ind w:left="2844" w:right="458" w:firstLine="69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[SIGNERSTAMP1]</w:t>
      </w:r>
    </w:p>
    <w:p w:rsidR="00CE0C1C" w:rsidRPr="00CE0C1C" w:rsidRDefault="00CE0C1C" w:rsidP="00CE0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E0C1C" w:rsidRPr="00CE0C1C" w:rsidSect="00DE44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31"/>
    <w:rsid w:val="00004BFF"/>
    <w:rsid w:val="00013A9D"/>
    <w:rsid w:val="00014600"/>
    <w:rsid w:val="00017E4E"/>
    <w:rsid w:val="00022143"/>
    <w:rsid w:val="00022EFA"/>
    <w:rsid w:val="000237F3"/>
    <w:rsid w:val="00027774"/>
    <w:rsid w:val="00040393"/>
    <w:rsid w:val="00042B34"/>
    <w:rsid w:val="000633D0"/>
    <w:rsid w:val="00066D17"/>
    <w:rsid w:val="0009783B"/>
    <w:rsid w:val="000A4D87"/>
    <w:rsid w:val="000B7612"/>
    <w:rsid w:val="000C00A8"/>
    <w:rsid w:val="000C0C12"/>
    <w:rsid w:val="000C3230"/>
    <w:rsid w:val="000D57E1"/>
    <w:rsid w:val="000E0398"/>
    <w:rsid w:val="000E1233"/>
    <w:rsid w:val="000E410B"/>
    <w:rsid w:val="000F5EB0"/>
    <w:rsid w:val="000F75D9"/>
    <w:rsid w:val="00107795"/>
    <w:rsid w:val="00112469"/>
    <w:rsid w:val="00114FC3"/>
    <w:rsid w:val="0012514B"/>
    <w:rsid w:val="00151143"/>
    <w:rsid w:val="0016184D"/>
    <w:rsid w:val="001622A6"/>
    <w:rsid w:val="0016341C"/>
    <w:rsid w:val="001727A4"/>
    <w:rsid w:val="001840E6"/>
    <w:rsid w:val="00186CC1"/>
    <w:rsid w:val="001978A9"/>
    <w:rsid w:val="001A416B"/>
    <w:rsid w:val="001A61D1"/>
    <w:rsid w:val="001A7916"/>
    <w:rsid w:val="001B7CBE"/>
    <w:rsid w:val="001C0CE8"/>
    <w:rsid w:val="001C5D83"/>
    <w:rsid w:val="001D0E01"/>
    <w:rsid w:val="001F20CE"/>
    <w:rsid w:val="001F57CD"/>
    <w:rsid w:val="00201233"/>
    <w:rsid w:val="002147DD"/>
    <w:rsid w:val="00232521"/>
    <w:rsid w:val="002376A5"/>
    <w:rsid w:val="00242089"/>
    <w:rsid w:val="00250BB4"/>
    <w:rsid w:val="00257F50"/>
    <w:rsid w:val="002721E1"/>
    <w:rsid w:val="00274D3D"/>
    <w:rsid w:val="002776E7"/>
    <w:rsid w:val="00282DD7"/>
    <w:rsid w:val="002834B8"/>
    <w:rsid w:val="002843D1"/>
    <w:rsid w:val="00293172"/>
    <w:rsid w:val="00294C5F"/>
    <w:rsid w:val="00296476"/>
    <w:rsid w:val="002A565B"/>
    <w:rsid w:val="002A6EF3"/>
    <w:rsid w:val="002B747C"/>
    <w:rsid w:val="002C0E40"/>
    <w:rsid w:val="002C4198"/>
    <w:rsid w:val="002D4A1A"/>
    <w:rsid w:val="002D5832"/>
    <w:rsid w:val="002D7664"/>
    <w:rsid w:val="002E469C"/>
    <w:rsid w:val="002F00EE"/>
    <w:rsid w:val="003020E1"/>
    <w:rsid w:val="00304C2E"/>
    <w:rsid w:val="00304DAC"/>
    <w:rsid w:val="00311F2C"/>
    <w:rsid w:val="00322901"/>
    <w:rsid w:val="00322E21"/>
    <w:rsid w:val="00343D2E"/>
    <w:rsid w:val="003444DE"/>
    <w:rsid w:val="00356483"/>
    <w:rsid w:val="00370981"/>
    <w:rsid w:val="00373B97"/>
    <w:rsid w:val="00377845"/>
    <w:rsid w:val="0038756E"/>
    <w:rsid w:val="00387977"/>
    <w:rsid w:val="00390224"/>
    <w:rsid w:val="00392B54"/>
    <w:rsid w:val="003C4E0E"/>
    <w:rsid w:val="003C57BC"/>
    <w:rsid w:val="003D1F7C"/>
    <w:rsid w:val="003E56B3"/>
    <w:rsid w:val="003E5C4D"/>
    <w:rsid w:val="003F3502"/>
    <w:rsid w:val="003F4915"/>
    <w:rsid w:val="003F5323"/>
    <w:rsid w:val="00407AFD"/>
    <w:rsid w:val="004105C1"/>
    <w:rsid w:val="00410B50"/>
    <w:rsid w:val="00425901"/>
    <w:rsid w:val="00426CAB"/>
    <w:rsid w:val="00433525"/>
    <w:rsid w:val="0045156A"/>
    <w:rsid w:val="00452097"/>
    <w:rsid w:val="00453103"/>
    <w:rsid w:val="00462A90"/>
    <w:rsid w:val="0046338B"/>
    <w:rsid w:val="00466B20"/>
    <w:rsid w:val="00467403"/>
    <w:rsid w:val="0047639A"/>
    <w:rsid w:val="0048166F"/>
    <w:rsid w:val="00491687"/>
    <w:rsid w:val="00496288"/>
    <w:rsid w:val="004A18B5"/>
    <w:rsid w:val="004A1FB4"/>
    <w:rsid w:val="004B3848"/>
    <w:rsid w:val="004B4F10"/>
    <w:rsid w:val="004C5E68"/>
    <w:rsid w:val="004F6AA3"/>
    <w:rsid w:val="004F6D86"/>
    <w:rsid w:val="00505085"/>
    <w:rsid w:val="00524AA8"/>
    <w:rsid w:val="00532D19"/>
    <w:rsid w:val="00537A65"/>
    <w:rsid w:val="00544FA1"/>
    <w:rsid w:val="00550954"/>
    <w:rsid w:val="0055162E"/>
    <w:rsid w:val="00567A6F"/>
    <w:rsid w:val="0057729D"/>
    <w:rsid w:val="0058566C"/>
    <w:rsid w:val="00595F96"/>
    <w:rsid w:val="005A7C58"/>
    <w:rsid w:val="005B6336"/>
    <w:rsid w:val="005D5E81"/>
    <w:rsid w:val="005D724E"/>
    <w:rsid w:val="005E0732"/>
    <w:rsid w:val="005F04FB"/>
    <w:rsid w:val="00602025"/>
    <w:rsid w:val="00606F15"/>
    <w:rsid w:val="006118BD"/>
    <w:rsid w:val="00626C25"/>
    <w:rsid w:val="00633737"/>
    <w:rsid w:val="006403C5"/>
    <w:rsid w:val="0066074A"/>
    <w:rsid w:val="0067057D"/>
    <w:rsid w:val="00694A87"/>
    <w:rsid w:val="00695D68"/>
    <w:rsid w:val="006A7F9D"/>
    <w:rsid w:val="006B062E"/>
    <w:rsid w:val="006B0F4E"/>
    <w:rsid w:val="006B1777"/>
    <w:rsid w:val="006C0544"/>
    <w:rsid w:val="006C70CE"/>
    <w:rsid w:val="006D1027"/>
    <w:rsid w:val="006D248E"/>
    <w:rsid w:val="006D33A8"/>
    <w:rsid w:val="006F269F"/>
    <w:rsid w:val="006F3D61"/>
    <w:rsid w:val="00707D29"/>
    <w:rsid w:val="00716994"/>
    <w:rsid w:val="007176E9"/>
    <w:rsid w:val="007227CF"/>
    <w:rsid w:val="0075087D"/>
    <w:rsid w:val="0075727B"/>
    <w:rsid w:val="00764E1E"/>
    <w:rsid w:val="007656BD"/>
    <w:rsid w:val="007657AB"/>
    <w:rsid w:val="007726E1"/>
    <w:rsid w:val="00772858"/>
    <w:rsid w:val="00773116"/>
    <w:rsid w:val="0079086A"/>
    <w:rsid w:val="00793AAB"/>
    <w:rsid w:val="007A0537"/>
    <w:rsid w:val="007B30D4"/>
    <w:rsid w:val="007B4F3C"/>
    <w:rsid w:val="007B5EDB"/>
    <w:rsid w:val="007C0B65"/>
    <w:rsid w:val="007D4B73"/>
    <w:rsid w:val="007D6C6A"/>
    <w:rsid w:val="007E02C5"/>
    <w:rsid w:val="007E043A"/>
    <w:rsid w:val="007E5E37"/>
    <w:rsid w:val="007E5F76"/>
    <w:rsid w:val="007F1128"/>
    <w:rsid w:val="007F5B4C"/>
    <w:rsid w:val="008221D9"/>
    <w:rsid w:val="00832850"/>
    <w:rsid w:val="00855FD9"/>
    <w:rsid w:val="0086286B"/>
    <w:rsid w:val="00882F65"/>
    <w:rsid w:val="0089149F"/>
    <w:rsid w:val="0089740F"/>
    <w:rsid w:val="008B7588"/>
    <w:rsid w:val="008D5A6C"/>
    <w:rsid w:val="008E143C"/>
    <w:rsid w:val="008E4631"/>
    <w:rsid w:val="0090532A"/>
    <w:rsid w:val="00912743"/>
    <w:rsid w:val="00915840"/>
    <w:rsid w:val="00922370"/>
    <w:rsid w:val="00924879"/>
    <w:rsid w:val="00936037"/>
    <w:rsid w:val="009520C9"/>
    <w:rsid w:val="009562BE"/>
    <w:rsid w:val="00970744"/>
    <w:rsid w:val="00986A98"/>
    <w:rsid w:val="00995BA1"/>
    <w:rsid w:val="009A1D36"/>
    <w:rsid w:val="009A2AE5"/>
    <w:rsid w:val="009A4232"/>
    <w:rsid w:val="009A793A"/>
    <w:rsid w:val="009B180F"/>
    <w:rsid w:val="009B7E99"/>
    <w:rsid w:val="009E0153"/>
    <w:rsid w:val="009F0759"/>
    <w:rsid w:val="009F099E"/>
    <w:rsid w:val="00A11EE4"/>
    <w:rsid w:val="00A27FD2"/>
    <w:rsid w:val="00A33A2F"/>
    <w:rsid w:val="00A403EE"/>
    <w:rsid w:val="00A444FA"/>
    <w:rsid w:val="00A61F0A"/>
    <w:rsid w:val="00A67996"/>
    <w:rsid w:val="00A736D7"/>
    <w:rsid w:val="00A75E29"/>
    <w:rsid w:val="00A778EE"/>
    <w:rsid w:val="00A85D4F"/>
    <w:rsid w:val="00A8683A"/>
    <w:rsid w:val="00A920A2"/>
    <w:rsid w:val="00A94AB8"/>
    <w:rsid w:val="00AB2090"/>
    <w:rsid w:val="00AB22AE"/>
    <w:rsid w:val="00AB52B3"/>
    <w:rsid w:val="00AC1AB4"/>
    <w:rsid w:val="00AC4527"/>
    <w:rsid w:val="00AD67C6"/>
    <w:rsid w:val="00AE36C4"/>
    <w:rsid w:val="00AE4B4F"/>
    <w:rsid w:val="00AE4F59"/>
    <w:rsid w:val="00AF62B2"/>
    <w:rsid w:val="00AF795A"/>
    <w:rsid w:val="00B02ABB"/>
    <w:rsid w:val="00B063D5"/>
    <w:rsid w:val="00B0793D"/>
    <w:rsid w:val="00B226FE"/>
    <w:rsid w:val="00B2356E"/>
    <w:rsid w:val="00B24E63"/>
    <w:rsid w:val="00B302C4"/>
    <w:rsid w:val="00B40DCA"/>
    <w:rsid w:val="00B55D1D"/>
    <w:rsid w:val="00B55E9F"/>
    <w:rsid w:val="00B61877"/>
    <w:rsid w:val="00B61DD4"/>
    <w:rsid w:val="00B74B99"/>
    <w:rsid w:val="00B75F52"/>
    <w:rsid w:val="00B83B96"/>
    <w:rsid w:val="00B83D64"/>
    <w:rsid w:val="00B85F1E"/>
    <w:rsid w:val="00B91802"/>
    <w:rsid w:val="00BB2DC5"/>
    <w:rsid w:val="00BB6220"/>
    <w:rsid w:val="00BC1075"/>
    <w:rsid w:val="00BF3B0C"/>
    <w:rsid w:val="00BF7CD2"/>
    <w:rsid w:val="00C07B3D"/>
    <w:rsid w:val="00C1172D"/>
    <w:rsid w:val="00C213A1"/>
    <w:rsid w:val="00C32FF6"/>
    <w:rsid w:val="00C43933"/>
    <w:rsid w:val="00C607C4"/>
    <w:rsid w:val="00C84D6D"/>
    <w:rsid w:val="00C878F8"/>
    <w:rsid w:val="00CA6F65"/>
    <w:rsid w:val="00CA6FAE"/>
    <w:rsid w:val="00CB0618"/>
    <w:rsid w:val="00CB1AEF"/>
    <w:rsid w:val="00CB3FD5"/>
    <w:rsid w:val="00CC62DD"/>
    <w:rsid w:val="00CC6D6A"/>
    <w:rsid w:val="00CD10F0"/>
    <w:rsid w:val="00CD3020"/>
    <w:rsid w:val="00CD5048"/>
    <w:rsid w:val="00CE0C1C"/>
    <w:rsid w:val="00CF04EB"/>
    <w:rsid w:val="00CF7211"/>
    <w:rsid w:val="00CF7787"/>
    <w:rsid w:val="00D02EE2"/>
    <w:rsid w:val="00D05AED"/>
    <w:rsid w:val="00D06911"/>
    <w:rsid w:val="00D16728"/>
    <w:rsid w:val="00D1692F"/>
    <w:rsid w:val="00D26DAA"/>
    <w:rsid w:val="00D32110"/>
    <w:rsid w:val="00D35145"/>
    <w:rsid w:val="00D40EE9"/>
    <w:rsid w:val="00D553B7"/>
    <w:rsid w:val="00D5604A"/>
    <w:rsid w:val="00D60E22"/>
    <w:rsid w:val="00D60EAE"/>
    <w:rsid w:val="00D742E5"/>
    <w:rsid w:val="00D81B98"/>
    <w:rsid w:val="00D915B0"/>
    <w:rsid w:val="00DA7517"/>
    <w:rsid w:val="00DB26A0"/>
    <w:rsid w:val="00DC179C"/>
    <w:rsid w:val="00DC2F60"/>
    <w:rsid w:val="00DE4431"/>
    <w:rsid w:val="00DE76D2"/>
    <w:rsid w:val="00E03A27"/>
    <w:rsid w:val="00E1113D"/>
    <w:rsid w:val="00E129BD"/>
    <w:rsid w:val="00E217D1"/>
    <w:rsid w:val="00E34ECF"/>
    <w:rsid w:val="00E401B7"/>
    <w:rsid w:val="00E4061E"/>
    <w:rsid w:val="00E4275E"/>
    <w:rsid w:val="00E43B4E"/>
    <w:rsid w:val="00E60AA2"/>
    <w:rsid w:val="00E62935"/>
    <w:rsid w:val="00E6632F"/>
    <w:rsid w:val="00E679EC"/>
    <w:rsid w:val="00E711E4"/>
    <w:rsid w:val="00E726B9"/>
    <w:rsid w:val="00E802D6"/>
    <w:rsid w:val="00E8145B"/>
    <w:rsid w:val="00E823C6"/>
    <w:rsid w:val="00E82436"/>
    <w:rsid w:val="00E84615"/>
    <w:rsid w:val="00E84D74"/>
    <w:rsid w:val="00E86E78"/>
    <w:rsid w:val="00E8714A"/>
    <w:rsid w:val="00E911E1"/>
    <w:rsid w:val="00E92E0F"/>
    <w:rsid w:val="00EA305C"/>
    <w:rsid w:val="00EA67E5"/>
    <w:rsid w:val="00EC1BE5"/>
    <w:rsid w:val="00EC2F32"/>
    <w:rsid w:val="00EC3750"/>
    <w:rsid w:val="00EE7001"/>
    <w:rsid w:val="00EF42D8"/>
    <w:rsid w:val="00EF503F"/>
    <w:rsid w:val="00F00538"/>
    <w:rsid w:val="00F013F6"/>
    <w:rsid w:val="00F07477"/>
    <w:rsid w:val="00F07ADF"/>
    <w:rsid w:val="00F12132"/>
    <w:rsid w:val="00F33796"/>
    <w:rsid w:val="00F34369"/>
    <w:rsid w:val="00F36D83"/>
    <w:rsid w:val="00F43A98"/>
    <w:rsid w:val="00F448A8"/>
    <w:rsid w:val="00F46338"/>
    <w:rsid w:val="00F5000B"/>
    <w:rsid w:val="00F61476"/>
    <w:rsid w:val="00F628F9"/>
    <w:rsid w:val="00F65513"/>
    <w:rsid w:val="00F67CCE"/>
    <w:rsid w:val="00F716E9"/>
    <w:rsid w:val="00F80A4F"/>
    <w:rsid w:val="00F94FA4"/>
    <w:rsid w:val="00F95DA0"/>
    <w:rsid w:val="00FA0490"/>
    <w:rsid w:val="00FA506F"/>
    <w:rsid w:val="00FB06F1"/>
    <w:rsid w:val="00FB3A05"/>
    <w:rsid w:val="00FB4195"/>
    <w:rsid w:val="00FB7246"/>
    <w:rsid w:val="00FC4D6F"/>
    <w:rsid w:val="00FD112E"/>
    <w:rsid w:val="00FD2B27"/>
    <w:rsid w:val="00FD3CE6"/>
    <w:rsid w:val="00FD5B0D"/>
    <w:rsid w:val="00FD7D5D"/>
    <w:rsid w:val="00FD7E74"/>
    <w:rsid w:val="00FE060B"/>
    <w:rsid w:val="00FE130B"/>
    <w:rsid w:val="00FE2B85"/>
    <w:rsid w:val="00FF1B5A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326E"/>
  <w15:chartTrackingRefBased/>
  <w15:docId w15:val="{7B1486B3-F2A6-4C9D-9FB3-C78F1CB3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4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E4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6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26C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5">
    <w:name w:val="Hyperlink"/>
    <w:basedOn w:val="a0"/>
    <w:uiPriority w:val="99"/>
    <w:unhideWhenUsed/>
    <w:rsid w:val="006F3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5769" TargetMode="External"/><Relationship Id="rId13" Type="http://schemas.openxmlformats.org/officeDocument/2006/relationships/hyperlink" Target="https://login.consultant.ru/link/?req=doc&amp;base=LAW&amp;n=466790&amp;dst=3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68" TargetMode="External"/><Relationship Id="rId12" Type="http://schemas.openxmlformats.org/officeDocument/2006/relationships/hyperlink" Target="https://login.consultant.ru/link/?req=doc&amp;base=LAW&amp;n=466790&amp;dst=37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66790&amp;dst=3704" TargetMode="External"/><Relationship Id="rId5" Type="http://schemas.openxmlformats.org/officeDocument/2006/relationships/hyperlink" Target="http://www.promote.budget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8" TargetMode="External"/><Relationship Id="rId14" Type="http://schemas.openxmlformats.org/officeDocument/2006/relationships/hyperlink" Target="https://login.consultant.ru/link/?req=doc&amp;base=LAW&amp;n=46679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26D8-E549-461A-85F5-B6FAA8DC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5608</Words>
  <Characters>31968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Эконом</cp:lastModifiedBy>
  <cp:revision>6</cp:revision>
  <cp:lastPrinted>2025-09-09T07:31:00Z</cp:lastPrinted>
  <dcterms:created xsi:type="dcterms:W3CDTF">2026-02-16T06:40:00Z</dcterms:created>
  <dcterms:modified xsi:type="dcterms:W3CDTF">2026-02-25T09:01:00Z</dcterms:modified>
</cp:coreProperties>
</file>