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6A" w:rsidRDefault="00D7476A" w:rsidP="00D74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6A" w:rsidRDefault="00D7476A" w:rsidP="00D747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D7476A" w:rsidRDefault="00D7476A" w:rsidP="00D7476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и срок работы конкурсной комиссии утверждается правовым актом Министерства. В целях повышения объективности и независимости работы конкурсной комиссии по решению Министра проводится периодическое (как правило, ежегодно) обновление ее состава.</w:t>
      </w:r>
    </w:p>
    <w:p w:rsidR="00D7476A" w:rsidRDefault="00D7476A" w:rsidP="00D747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7476A" w:rsidRDefault="00D7476A" w:rsidP="00D747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7476A" w:rsidRDefault="00D7476A" w:rsidP="00D747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конкурсной комиссии в соответствии </w:t>
      </w:r>
    </w:p>
    <w:p w:rsidR="00D7476A" w:rsidRDefault="00D7476A" w:rsidP="00D747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приказом от 19 ноября 2024 года № 703</w:t>
      </w:r>
    </w:p>
    <w:p w:rsidR="00D7476A" w:rsidRDefault="00D7476A" w:rsidP="00D7476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состоит из председателя, заместителя председателя, секретаря и членов конкурсной комиссии.</w:t>
      </w:r>
    </w:p>
    <w:p w:rsidR="00D7476A" w:rsidRDefault="00D7476A" w:rsidP="00D7476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84"/>
      <w:bookmarkEnd w:id="0"/>
      <w:r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входят Министр и (или) уполномоченные им гражданские служащие (в том числе из отдела государственной службы и кадров и подразделения, в котором проводится конкурс на замещение вакантной должности гражданской службы),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hAnsi="Times New Roman" w:cs="Times New Roman"/>
          <w:sz w:val="28"/>
          <w:szCs w:val="28"/>
        </w:rPr>
        <w:t>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гражданской службы, </w:t>
      </w:r>
      <w:r>
        <w:rPr>
          <w:rFonts w:ascii="Times New Roman" w:hAnsi="Times New Roman" w:cs="Times New Roman"/>
          <w:sz w:val="28"/>
          <w:szCs w:val="28"/>
        </w:rPr>
        <w:t>представитель Общественного совета при Министерстве.</w:t>
      </w:r>
    </w:p>
    <w:p w:rsidR="00D7476A" w:rsidRDefault="00D7476A" w:rsidP="00D7476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:rsidR="00D7476A" w:rsidRDefault="00D7476A" w:rsidP="00D7476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7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p w:rsidR="0022262D" w:rsidRDefault="00D7476A"/>
    <w:sectPr w:rsidR="0022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6A"/>
    <w:rsid w:val="000701E9"/>
    <w:rsid w:val="00667158"/>
    <w:rsid w:val="00D7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057E"/>
  <w15:chartTrackingRefBased/>
  <w15:docId w15:val="{31E24B4D-2D32-4217-B590-2D26A7603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2026-04-08T14:40:00Z</dcterms:created>
  <dcterms:modified xsi:type="dcterms:W3CDTF">2026-04-08T14:42:00Z</dcterms:modified>
</cp:coreProperties>
</file>