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262" w:rsidRDefault="00A77262">
      <w:pPr>
        <w:pStyle w:val="ConsPlusTitlePage"/>
      </w:pPr>
      <w:bookmarkStart w:id="0" w:name="_GoBack"/>
      <w:bookmarkEnd w:id="0"/>
      <w:r>
        <w:br/>
      </w:r>
    </w:p>
    <w:p w:rsidR="00A77262" w:rsidRDefault="00A77262">
      <w:pPr>
        <w:pStyle w:val="ConsPlusNormal"/>
        <w:jc w:val="both"/>
        <w:outlineLvl w:val="0"/>
      </w:pPr>
    </w:p>
    <w:p w:rsidR="00A77262" w:rsidRDefault="00A77262">
      <w:pPr>
        <w:pStyle w:val="ConsPlusTitle"/>
        <w:jc w:val="center"/>
        <w:outlineLvl w:val="0"/>
      </w:pPr>
      <w:r>
        <w:t>НАРОДНОЕ СОБРАНИЕ РЕСПУБЛИКИ ДАГЕСТАН</w:t>
      </w:r>
    </w:p>
    <w:p w:rsidR="00A77262" w:rsidRDefault="00A77262">
      <w:pPr>
        <w:pStyle w:val="ConsPlusTitle"/>
        <w:jc w:val="center"/>
      </w:pPr>
    </w:p>
    <w:p w:rsidR="00A77262" w:rsidRDefault="00A77262">
      <w:pPr>
        <w:pStyle w:val="ConsPlusTitle"/>
        <w:jc w:val="center"/>
      </w:pPr>
      <w:r>
        <w:t>ПОСТАНОВЛЕНИЕ</w:t>
      </w:r>
    </w:p>
    <w:p w:rsidR="00A77262" w:rsidRDefault="00A77262">
      <w:pPr>
        <w:pStyle w:val="ConsPlusTitle"/>
        <w:jc w:val="center"/>
      </w:pPr>
      <w:r>
        <w:t>от 30 ноября 2017 г. N 388-VI НС</w:t>
      </w:r>
    </w:p>
    <w:p w:rsidR="00A77262" w:rsidRDefault="00A77262">
      <w:pPr>
        <w:pStyle w:val="ConsPlusTitle"/>
        <w:jc w:val="center"/>
      </w:pPr>
    </w:p>
    <w:p w:rsidR="00A77262" w:rsidRDefault="00A77262">
      <w:pPr>
        <w:pStyle w:val="ConsPlusTitle"/>
        <w:jc w:val="center"/>
      </w:pPr>
      <w:r>
        <w:t xml:space="preserve">О ПРОГНОЗНОМ ПЛАНЕ (ПРОГРАММЕ) ПРИВАТИЗАЦИИ </w:t>
      </w:r>
      <w:proofErr w:type="gramStart"/>
      <w:r>
        <w:t>ГОСУДАРСТВЕННОГО</w:t>
      </w:r>
      <w:proofErr w:type="gramEnd"/>
    </w:p>
    <w:p w:rsidR="00A77262" w:rsidRDefault="00A77262">
      <w:pPr>
        <w:pStyle w:val="ConsPlusTitle"/>
        <w:jc w:val="center"/>
      </w:pPr>
      <w:r>
        <w:t xml:space="preserve">ИМУЩЕСТВА РЕСПУБЛИКИ ДАГЕСТАН НА 2018 ГОД И </w:t>
      </w:r>
      <w:proofErr w:type="gramStart"/>
      <w:r>
        <w:t>ОСНОВНЫХ</w:t>
      </w:r>
      <w:proofErr w:type="gramEnd"/>
    </w:p>
    <w:p w:rsidR="00A77262" w:rsidRDefault="00A77262">
      <w:pPr>
        <w:pStyle w:val="ConsPlusTitle"/>
        <w:jc w:val="center"/>
      </w:pPr>
      <w:proofErr w:type="gramStart"/>
      <w:r>
        <w:t>НАПРАВЛЕНИЯХ</w:t>
      </w:r>
      <w:proofErr w:type="gramEnd"/>
      <w:r>
        <w:t xml:space="preserve"> ПРИВАТИЗАЦИИ ГОСУДАРСТВЕННОГО ИМУЩЕСТВА</w:t>
      </w:r>
    </w:p>
    <w:p w:rsidR="00A77262" w:rsidRDefault="00A77262">
      <w:pPr>
        <w:pStyle w:val="ConsPlusTitle"/>
        <w:jc w:val="center"/>
      </w:pPr>
      <w:r>
        <w:t>РЕСПУБЛИКИ ДАГЕСТАН НА 2019</w:t>
      </w:r>
      <w:proofErr w:type="gramStart"/>
      <w:r>
        <w:t xml:space="preserve"> И</w:t>
      </w:r>
      <w:proofErr w:type="gramEnd"/>
      <w:r>
        <w:t xml:space="preserve"> 2020 ГОДЫ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ind w:firstLine="540"/>
        <w:jc w:val="both"/>
      </w:pPr>
      <w:r>
        <w:t>Народное Собрание Республики Дагестан постановляет: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 xml:space="preserve">Утвердить прилагаемый Прогнозный </w:t>
      </w:r>
      <w:hyperlink w:anchor="P27" w:history="1">
        <w:r>
          <w:rPr>
            <w:color w:val="0000FF"/>
          </w:rPr>
          <w:t>план</w:t>
        </w:r>
      </w:hyperlink>
      <w:r>
        <w:t xml:space="preserve"> (программу) приватизации государственного имущества Республики Дагестан на 2018 год и основные направления приватизации государственного имущества Республики Дагестан на 2019 и 2020 годы.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right"/>
      </w:pPr>
      <w:r>
        <w:t>Председатель Народного Собрания</w:t>
      </w:r>
    </w:p>
    <w:p w:rsidR="00A77262" w:rsidRDefault="00A77262">
      <w:pPr>
        <w:pStyle w:val="ConsPlusNormal"/>
        <w:jc w:val="right"/>
      </w:pPr>
      <w:r>
        <w:t>Республики Дагестан</w:t>
      </w:r>
    </w:p>
    <w:p w:rsidR="00A77262" w:rsidRDefault="00A77262">
      <w:pPr>
        <w:pStyle w:val="ConsPlusNormal"/>
        <w:jc w:val="right"/>
      </w:pPr>
      <w:r>
        <w:t>Х.ШИХСАИДОВ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right"/>
        <w:outlineLvl w:val="0"/>
      </w:pPr>
      <w:r>
        <w:t>Утвержден</w:t>
      </w:r>
    </w:p>
    <w:p w:rsidR="00A77262" w:rsidRDefault="00A77262">
      <w:pPr>
        <w:pStyle w:val="ConsPlusNormal"/>
        <w:jc w:val="right"/>
      </w:pPr>
      <w:r>
        <w:t>постановлением Народного Собрания</w:t>
      </w:r>
    </w:p>
    <w:p w:rsidR="00A77262" w:rsidRDefault="00A77262">
      <w:pPr>
        <w:pStyle w:val="ConsPlusNormal"/>
        <w:jc w:val="right"/>
      </w:pPr>
      <w:r>
        <w:t>Республики Дагестан</w:t>
      </w:r>
    </w:p>
    <w:p w:rsidR="00A77262" w:rsidRDefault="00A77262">
      <w:pPr>
        <w:pStyle w:val="ConsPlusNormal"/>
        <w:jc w:val="right"/>
      </w:pPr>
      <w:r>
        <w:t>от 30 ноября 2017 г. N 388-VI НС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Title"/>
        <w:jc w:val="center"/>
      </w:pPr>
      <w:bookmarkStart w:id="1" w:name="P27"/>
      <w:bookmarkEnd w:id="1"/>
      <w:r>
        <w:t>ПРОГНОЗНЫЙ ПЛАН (ПРОГРАММА)</w:t>
      </w:r>
    </w:p>
    <w:p w:rsidR="00A77262" w:rsidRDefault="00A77262">
      <w:pPr>
        <w:pStyle w:val="ConsPlusTitle"/>
        <w:jc w:val="center"/>
      </w:pPr>
      <w:r>
        <w:t>ПРИВАТИЗАЦИИ ГОСУДАРСТВЕННОГО ИМУЩЕСТВА РЕСПУБЛИКИ ДАГЕСТАН</w:t>
      </w:r>
    </w:p>
    <w:p w:rsidR="00A77262" w:rsidRDefault="00A77262">
      <w:pPr>
        <w:pStyle w:val="ConsPlusTitle"/>
        <w:jc w:val="center"/>
      </w:pPr>
      <w:r>
        <w:t>НА 2018 ГОД И ОСНОВНЫЕ НАПРАВЛЕНИЯ ПРИВАТИЗАЦИИ</w:t>
      </w:r>
    </w:p>
    <w:p w:rsidR="00A77262" w:rsidRDefault="00A77262">
      <w:pPr>
        <w:pStyle w:val="ConsPlusTitle"/>
        <w:jc w:val="center"/>
      </w:pPr>
      <w:r>
        <w:t>ГОСУДАРСТВЕННОГО ИМУЩЕСТВА РЕСПУБЛИКИ ДАГЕСТАН</w:t>
      </w:r>
    </w:p>
    <w:p w:rsidR="00A77262" w:rsidRDefault="00A77262">
      <w:pPr>
        <w:pStyle w:val="ConsPlusTitle"/>
        <w:jc w:val="center"/>
      </w:pPr>
      <w:r>
        <w:t>НА 2019</w:t>
      </w:r>
      <w:proofErr w:type="gramStart"/>
      <w:r>
        <w:t xml:space="preserve"> И</w:t>
      </w:r>
      <w:proofErr w:type="gramEnd"/>
      <w:r>
        <w:t xml:space="preserve"> 2020 ГОДЫ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center"/>
        <w:outlineLvl w:val="1"/>
      </w:pPr>
      <w:r>
        <w:t>Раздел I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center"/>
      </w:pPr>
      <w:r>
        <w:t>Основные направления и задачи приватизации</w:t>
      </w:r>
    </w:p>
    <w:p w:rsidR="00A77262" w:rsidRDefault="00A77262">
      <w:pPr>
        <w:pStyle w:val="ConsPlusNormal"/>
        <w:jc w:val="center"/>
      </w:pPr>
      <w:r>
        <w:t>государственного имущества Республики Дагестан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ind w:firstLine="540"/>
        <w:jc w:val="both"/>
      </w:pPr>
      <w:proofErr w:type="gramStart"/>
      <w:r>
        <w:t xml:space="preserve">Прогнозный план (программа) приватизации государственного имущества Республики Дагестан на 2018 год и основные направления приватизации государственного имущества Республики Дагестан на 2019 и 2020 годы (далее также - Прогнозный план (программа) разработан 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Республики Дагестан от 9 ноября 2004 года N 29 "О приватизации государственного имущества Республики Дагестан" с учетом основных задач социально-экономического развития Республики Дагестан на среднесрочную и</w:t>
      </w:r>
      <w:proofErr w:type="gramEnd"/>
      <w:r>
        <w:t xml:space="preserve"> долгосрочную перспективу.</w:t>
      </w:r>
    </w:p>
    <w:p w:rsidR="00A77262" w:rsidRDefault="00A77262">
      <w:pPr>
        <w:pStyle w:val="ConsPlusNormal"/>
        <w:spacing w:before="220"/>
        <w:ind w:firstLine="540"/>
        <w:jc w:val="both"/>
      </w:pPr>
      <w:proofErr w:type="gramStart"/>
      <w:r>
        <w:t xml:space="preserve">Прогнозный план (программа) является одним из инструментов достижения цели перехода к инновационному социально ориентированному развитию экономики Республики Дагестан и направлен на реализацию государственной политики Республики Дагестан, предусматривающей </w:t>
      </w:r>
      <w:r>
        <w:lastRenderedPageBreak/>
        <w:t>выход государства из сферы несвойственного ему сектора хозяйственных функций и услуг, обеспечение приватизации государственной собственности Республики Дагестан, оптимизацию структуры государственного имущества Республики Дагестан и повышение эффективности управления государственным сектором экономики Республики Дагестан.</w:t>
      </w:r>
      <w:proofErr w:type="gramEnd"/>
    </w:p>
    <w:p w:rsidR="00A77262" w:rsidRDefault="00A77262">
      <w:pPr>
        <w:pStyle w:val="ConsPlusNormal"/>
        <w:spacing w:before="220"/>
        <w:ind w:firstLine="540"/>
        <w:jc w:val="both"/>
      </w:pPr>
      <w:r>
        <w:t>Основными задачами в сфере приватизации государственного имущества Республики Дагестан на 2018-2020 годы являются: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приватизация государственного имущества Республики Дагестан, не используемого для обеспечения реализации государственных полномочий органами государственной власти Республики Дагестан;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преобразование государственных унитарных предприятий Республики Дагестан в публичные акционерные общества и общества с ограниченной ответственностью в целях повышения их инвестиционной привлекательности;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сокращение государственного сектора экономики Республики Дагестан;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формирование неналоговых доходов государственного имущества Республики Дагестан.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Основными принципами выполнения Прогнозного плана (программы) являются: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открытость и гласность при проведении приватизации государственного имущества Республики Дагестан;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продажа акций акционерных обществ, в том числе преобразованных из государственных предприятий, полным пакетом (100 процентов) акций в целях повышения их инвестиционной привлекательности и стоимости.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Прогноз влияния приватизации на структурные изменения в экономике следующий.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На 1 июня 2017 года Республика Дагестан является собственником 55 государственных унитарных предприятий, акционером 78 обществ.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Государственные унитарные предприятия распределены по отраслям экономики следующим образом:</w:t>
      </w:r>
    </w:p>
    <w:p w:rsidR="00A77262" w:rsidRDefault="00A7726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2746"/>
        <w:gridCol w:w="2098"/>
      </w:tblGrid>
      <w:tr w:rsidR="00A77262">
        <w:tc>
          <w:tcPr>
            <w:tcW w:w="614" w:type="dxa"/>
          </w:tcPr>
          <w:p w:rsidR="00A77262" w:rsidRDefault="00A772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46" w:type="dxa"/>
          </w:tcPr>
          <w:p w:rsidR="00A77262" w:rsidRDefault="00A77262">
            <w:pPr>
              <w:pStyle w:val="ConsPlusNormal"/>
              <w:jc w:val="center"/>
            </w:pPr>
            <w:r>
              <w:t>Отрасль экономики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Количество государственных унитарных предприятий</w:t>
            </w:r>
          </w:p>
        </w:tc>
      </w:tr>
      <w:tr w:rsidR="00A77262">
        <w:tc>
          <w:tcPr>
            <w:tcW w:w="614" w:type="dxa"/>
          </w:tcPr>
          <w:p w:rsidR="00A77262" w:rsidRDefault="00A772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46" w:type="dxa"/>
          </w:tcPr>
          <w:p w:rsidR="00A77262" w:rsidRDefault="00A77262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35</w:t>
            </w:r>
          </w:p>
        </w:tc>
      </w:tr>
      <w:tr w:rsidR="00A77262">
        <w:tc>
          <w:tcPr>
            <w:tcW w:w="614" w:type="dxa"/>
          </w:tcPr>
          <w:p w:rsidR="00A77262" w:rsidRDefault="00A772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46" w:type="dxa"/>
          </w:tcPr>
          <w:p w:rsidR="00A77262" w:rsidRDefault="00A77262">
            <w:pPr>
              <w:pStyle w:val="ConsPlusNormal"/>
            </w:pPr>
            <w:r>
              <w:t>Промышленность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4</w:t>
            </w:r>
          </w:p>
        </w:tc>
      </w:tr>
      <w:tr w:rsidR="00A77262">
        <w:tc>
          <w:tcPr>
            <w:tcW w:w="614" w:type="dxa"/>
          </w:tcPr>
          <w:p w:rsidR="00A77262" w:rsidRDefault="00A772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46" w:type="dxa"/>
          </w:tcPr>
          <w:p w:rsidR="00A77262" w:rsidRDefault="00A77262">
            <w:pPr>
              <w:pStyle w:val="ConsPlusNormal"/>
            </w:pPr>
            <w:r>
              <w:t>Строительство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6</w:t>
            </w:r>
          </w:p>
        </w:tc>
      </w:tr>
      <w:tr w:rsidR="00A77262">
        <w:tc>
          <w:tcPr>
            <w:tcW w:w="614" w:type="dxa"/>
          </w:tcPr>
          <w:p w:rsidR="00A77262" w:rsidRDefault="00A7726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46" w:type="dxa"/>
          </w:tcPr>
          <w:p w:rsidR="00A77262" w:rsidRDefault="00A77262">
            <w:pPr>
              <w:pStyle w:val="ConsPlusNormal"/>
            </w:pPr>
            <w:r>
              <w:t>Транспорт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2</w:t>
            </w:r>
          </w:p>
        </w:tc>
      </w:tr>
      <w:tr w:rsidR="00A77262">
        <w:tc>
          <w:tcPr>
            <w:tcW w:w="614" w:type="dxa"/>
          </w:tcPr>
          <w:p w:rsidR="00A77262" w:rsidRDefault="00A7726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46" w:type="dxa"/>
          </w:tcPr>
          <w:p w:rsidR="00A77262" w:rsidRDefault="00A77262">
            <w:pPr>
              <w:pStyle w:val="ConsPlusNormal"/>
            </w:pPr>
            <w:r>
              <w:t>Прочие отрасли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8</w:t>
            </w:r>
          </w:p>
        </w:tc>
      </w:tr>
    </w:tbl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ind w:firstLine="540"/>
        <w:jc w:val="both"/>
      </w:pPr>
      <w:r>
        <w:t>Акционерные общества (общества с ограниченной ответственностью), акции (доли) которых находятся в государственной собственности Республики Дагестан, распределены по отраслям экономики следующим образом:</w:t>
      </w:r>
    </w:p>
    <w:p w:rsidR="00A77262" w:rsidRDefault="00A7726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2726"/>
        <w:gridCol w:w="2098"/>
      </w:tblGrid>
      <w:tr w:rsidR="00A77262">
        <w:tc>
          <w:tcPr>
            <w:tcW w:w="605" w:type="dxa"/>
          </w:tcPr>
          <w:p w:rsidR="00A77262" w:rsidRDefault="00A7726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6" w:type="dxa"/>
          </w:tcPr>
          <w:p w:rsidR="00A77262" w:rsidRDefault="00A77262">
            <w:pPr>
              <w:pStyle w:val="ConsPlusNormal"/>
              <w:jc w:val="center"/>
            </w:pPr>
            <w:r>
              <w:t>Отрасль экономики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Количество акционерных обществ (ООО) с участием Республики Дагестан</w:t>
            </w:r>
          </w:p>
        </w:tc>
      </w:tr>
      <w:tr w:rsidR="00A77262">
        <w:tc>
          <w:tcPr>
            <w:tcW w:w="605" w:type="dxa"/>
          </w:tcPr>
          <w:p w:rsidR="00A77262" w:rsidRDefault="00A772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6" w:type="dxa"/>
          </w:tcPr>
          <w:p w:rsidR="00A77262" w:rsidRDefault="00A77262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12</w:t>
            </w:r>
          </w:p>
        </w:tc>
      </w:tr>
      <w:tr w:rsidR="00A77262">
        <w:tc>
          <w:tcPr>
            <w:tcW w:w="605" w:type="dxa"/>
          </w:tcPr>
          <w:p w:rsidR="00A77262" w:rsidRDefault="00A772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6" w:type="dxa"/>
          </w:tcPr>
          <w:p w:rsidR="00A77262" w:rsidRDefault="00A77262">
            <w:pPr>
              <w:pStyle w:val="ConsPlusNormal"/>
            </w:pPr>
            <w:r>
              <w:t>Промышленность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5</w:t>
            </w:r>
          </w:p>
        </w:tc>
      </w:tr>
      <w:tr w:rsidR="00A77262">
        <w:tc>
          <w:tcPr>
            <w:tcW w:w="605" w:type="dxa"/>
          </w:tcPr>
          <w:p w:rsidR="00A77262" w:rsidRDefault="00A772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6" w:type="dxa"/>
          </w:tcPr>
          <w:p w:rsidR="00A77262" w:rsidRDefault="00A77262">
            <w:pPr>
              <w:pStyle w:val="ConsPlusNormal"/>
            </w:pPr>
            <w:r>
              <w:t>Строительство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47</w:t>
            </w:r>
          </w:p>
        </w:tc>
      </w:tr>
      <w:tr w:rsidR="00A77262">
        <w:tc>
          <w:tcPr>
            <w:tcW w:w="605" w:type="dxa"/>
          </w:tcPr>
          <w:p w:rsidR="00A77262" w:rsidRDefault="00A7726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6" w:type="dxa"/>
          </w:tcPr>
          <w:p w:rsidR="00A77262" w:rsidRDefault="00A77262">
            <w:pPr>
              <w:pStyle w:val="ConsPlusNormal"/>
            </w:pPr>
            <w:r>
              <w:t>Транспорт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13</w:t>
            </w:r>
          </w:p>
        </w:tc>
      </w:tr>
      <w:tr w:rsidR="00A77262">
        <w:tc>
          <w:tcPr>
            <w:tcW w:w="605" w:type="dxa"/>
          </w:tcPr>
          <w:p w:rsidR="00A77262" w:rsidRDefault="00A7726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26" w:type="dxa"/>
          </w:tcPr>
          <w:p w:rsidR="00A77262" w:rsidRDefault="00A77262">
            <w:pPr>
              <w:pStyle w:val="ConsPlusNormal"/>
            </w:pPr>
            <w:r>
              <w:t>Прочие отрасли</w:t>
            </w:r>
          </w:p>
        </w:tc>
        <w:tc>
          <w:tcPr>
            <w:tcW w:w="2098" w:type="dxa"/>
          </w:tcPr>
          <w:p w:rsidR="00A77262" w:rsidRDefault="00A77262">
            <w:pPr>
              <w:pStyle w:val="ConsPlusNormal"/>
              <w:jc w:val="center"/>
            </w:pPr>
            <w:r>
              <w:t>1</w:t>
            </w:r>
          </w:p>
        </w:tc>
      </w:tr>
    </w:tbl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ind w:firstLine="540"/>
        <w:jc w:val="both"/>
      </w:pPr>
      <w:r>
        <w:t>По размеру пакета акций (доли) Республики Дагестан в уставном капитале акционерного общества пакеты акций распределены следующим образом:</w:t>
      </w:r>
    </w:p>
    <w:p w:rsidR="00A77262" w:rsidRDefault="00A7726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458"/>
        <w:gridCol w:w="1644"/>
      </w:tblGrid>
      <w:tr w:rsidR="00A77262">
        <w:tc>
          <w:tcPr>
            <w:tcW w:w="600" w:type="dxa"/>
          </w:tcPr>
          <w:p w:rsidR="00A77262" w:rsidRDefault="00A772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8" w:type="dxa"/>
          </w:tcPr>
          <w:p w:rsidR="00A77262" w:rsidRDefault="00A77262">
            <w:pPr>
              <w:pStyle w:val="ConsPlusNormal"/>
              <w:jc w:val="center"/>
            </w:pPr>
            <w:r>
              <w:t>Доля находящихся в государственной собственности Республики Дагестан акций акционерных обществ (% от уставного капитала)</w:t>
            </w:r>
          </w:p>
        </w:tc>
        <w:tc>
          <w:tcPr>
            <w:tcW w:w="1644" w:type="dxa"/>
          </w:tcPr>
          <w:p w:rsidR="00A77262" w:rsidRDefault="00A77262">
            <w:pPr>
              <w:pStyle w:val="ConsPlusNormal"/>
              <w:jc w:val="center"/>
            </w:pPr>
            <w:r>
              <w:t>Количество акционерных обществ</w:t>
            </w:r>
          </w:p>
        </w:tc>
      </w:tr>
      <w:tr w:rsidR="00A77262">
        <w:tc>
          <w:tcPr>
            <w:tcW w:w="600" w:type="dxa"/>
          </w:tcPr>
          <w:p w:rsidR="00A77262" w:rsidRDefault="00A772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A77262" w:rsidRDefault="00A77262">
            <w:pPr>
              <w:pStyle w:val="ConsPlusNormal"/>
            </w:pPr>
            <w:r>
              <w:t>100 процентов</w:t>
            </w:r>
          </w:p>
        </w:tc>
        <w:tc>
          <w:tcPr>
            <w:tcW w:w="1644" w:type="dxa"/>
          </w:tcPr>
          <w:p w:rsidR="00A77262" w:rsidRDefault="00A77262">
            <w:pPr>
              <w:pStyle w:val="ConsPlusNormal"/>
              <w:jc w:val="center"/>
            </w:pPr>
            <w:r>
              <w:t>68</w:t>
            </w:r>
          </w:p>
        </w:tc>
      </w:tr>
      <w:tr w:rsidR="00A77262">
        <w:tc>
          <w:tcPr>
            <w:tcW w:w="600" w:type="dxa"/>
          </w:tcPr>
          <w:p w:rsidR="00A77262" w:rsidRDefault="00A772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A77262" w:rsidRDefault="00A77262">
            <w:pPr>
              <w:pStyle w:val="ConsPlusNormal"/>
            </w:pPr>
            <w:r>
              <w:t>От 50 до 100 процентов</w:t>
            </w:r>
          </w:p>
        </w:tc>
        <w:tc>
          <w:tcPr>
            <w:tcW w:w="1644" w:type="dxa"/>
          </w:tcPr>
          <w:p w:rsidR="00A77262" w:rsidRDefault="00A77262">
            <w:pPr>
              <w:pStyle w:val="ConsPlusNormal"/>
              <w:jc w:val="center"/>
            </w:pPr>
            <w:r>
              <w:t>4</w:t>
            </w:r>
          </w:p>
        </w:tc>
      </w:tr>
      <w:tr w:rsidR="00A77262">
        <w:tc>
          <w:tcPr>
            <w:tcW w:w="600" w:type="dxa"/>
          </w:tcPr>
          <w:p w:rsidR="00A77262" w:rsidRDefault="00A772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</w:tcPr>
          <w:p w:rsidR="00A77262" w:rsidRDefault="00A77262">
            <w:pPr>
              <w:pStyle w:val="ConsPlusNormal"/>
            </w:pPr>
            <w:r>
              <w:t>От 25 до 50 процентов</w:t>
            </w:r>
          </w:p>
        </w:tc>
        <w:tc>
          <w:tcPr>
            <w:tcW w:w="1644" w:type="dxa"/>
          </w:tcPr>
          <w:p w:rsidR="00A77262" w:rsidRDefault="00A77262">
            <w:pPr>
              <w:pStyle w:val="ConsPlusNormal"/>
              <w:jc w:val="center"/>
            </w:pPr>
            <w:r>
              <w:t>3</w:t>
            </w:r>
          </w:p>
        </w:tc>
      </w:tr>
      <w:tr w:rsidR="00A77262">
        <w:tc>
          <w:tcPr>
            <w:tcW w:w="600" w:type="dxa"/>
          </w:tcPr>
          <w:p w:rsidR="00A77262" w:rsidRDefault="00A7726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</w:tcPr>
          <w:p w:rsidR="00A77262" w:rsidRDefault="00A77262">
            <w:pPr>
              <w:pStyle w:val="ConsPlusNormal"/>
            </w:pPr>
            <w:r>
              <w:t>25 и менее процентов</w:t>
            </w:r>
          </w:p>
        </w:tc>
        <w:tc>
          <w:tcPr>
            <w:tcW w:w="1644" w:type="dxa"/>
          </w:tcPr>
          <w:p w:rsidR="00A77262" w:rsidRDefault="00A77262">
            <w:pPr>
              <w:pStyle w:val="ConsPlusNormal"/>
              <w:jc w:val="center"/>
            </w:pPr>
            <w:r>
              <w:t>3</w:t>
            </w:r>
          </w:p>
        </w:tc>
      </w:tr>
    </w:tbl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ind w:firstLine="540"/>
        <w:jc w:val="both"/>
      </w:pPr>
      <w:r>
        <w:t>В 2018-2020 годах будут предложены к продаже общества с ограниченной ответственностью, созданные при преобразовании государственных унитарных предприятий.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Планируемые к приватизации в 2018-2020 годах государственные унитарные предприятия по отраслям экономики распределены следующим образом:</w:t>
      </w:r>
    </w:p>
    <w:p w:rsidR="00A77262" w:rsidRDefault="00A7726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1"/>
        <w:gridCol w:w="4027"/>
      </w:tblGrid>
      <w:tr w:rsidR="00A77262">
        <w:tc>
          <w:tcPr>
            <w:tcW w:w="3461" w:type="dxa"/>
          </w:tcPr>
          <w:p w:rsidR="00A77262" w:rsidRDefault="00A77262">
            <w:pPr>
              <w:pStyle w:val="ConsPlusNormal"/>
              <w:jc w:val="center"/>
            </w:pPr>
            <w:r>
              <w:t>Отрасль экономики</w:t>
            </w:r>
          </w:p>
        </w:tc>
        <w:tc>
          <w:tcPr>
            <w:tcW w:w="4027" w:type="dxa"/>
          </w:tcPr>
          <w:p w:rsidR="00A77262" w:rsidRDefault="00A77262">
            <w:pPr>
              <w:pStyle w:val="ConsPlusNormal"/>
              <w:jc w:val="center"/>
            </w:pPr>
            <w:r>
              <w:t>Количество государственных унитарных предприятий</w:t>
            </w:r>
          </w:p>
        </w:tc>
      </w:tr>
      <w:tr w:rsidR="00A77262">
        <w:tc>
          <w:tcPr>
            <w:tcW w:w="3461" w:type="dxa"/>
          </w:tcPr>
          <w:p w:rsidR="00A77262" w:rsidRDefault="00A77262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4027" w:type="dxa"/>
          </w:tcPr>
          <w:p w:rsidR="00A77262" w:rsidRDefault="00A77262">
            <w:pPr>
              <w:pStyle w:val="ConsPlusNormal"/>
              <w:jc w:val="center"/>
            </w:pPr>
            <w:r>
              <w:t>3</w:t>
            </w:r>
          </w:p>
        </w:tc>
      </w:tr>
    </w:tbl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ind w:firstLine="540"/>
        <w:jc w:val="both"/>
      </w:pPr>
      <w:r>
        <w:t>Перечень государственных унитарных предприятий, планируемых к приватизации в 2018-2020 годах, будет дополняться с учетом результатов работы по оптимизации структуры государственной собственности Республики Дагестан.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Общества с ограниченной ответственностью, доля (100 процентов) которых планируется к приватизации в 2018-2020 годах, по отраслям экономики распределены следующим образом:</w:t>
      </w:r>
    </w:p>
    <w:p w:rsidR="00A77262" w:rsidRDefault="00A7726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162"/>
        <w:gridCol w:w="2674"/>
      </w:tblGrid>
      <w:tr w:rsidR="00A77262">
        <w:tc>
          <w:tcPr>
            <w:tcW w:w="614" w:type="dxa"/>
          </w:tcPr>
          <w:p w:rsidR="00A77262" w:rsidRDefault="00A772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4162" w:type="dxa"/>
          </w:tcPr>
          <w:p w:rsidR="00A77262" w:rsidRDefault="00A77262">
            <w:pPr>
              <w:pStyle w:val="ConsPlusNormal"/>
              <w:jc w:val="center"/>
            </w:pPr>
            <w:r>
              <w:lastRenderedPageBreak/>
              <w:t>Отрасль экономики</w:t>
            </w:r>
          </w:p>
        </w:tc>
        <w:tc>
          <w:tcPr>
            <w:tcW w:w="2674" w:type="dxa"/>
          </w:tcPr>
          <w:p w:rsidR="00A77262" w:rsidRDefault="00A77262">
            <w:pPr>
              <w:pStyle w:val="ConsPlusNormal"/>
              <w:jc w:val="center"/>
            </w:pPr>
            <w:r>
              <w:t>Количеств</w:t>
            </w:r>
            <w:proofErr w:type="gramStart"/>
            <w:r>
              <w:t>о ООО</w:t>
            </w:r>
            <w:proofErr w:type="gramEnd"/>
            <w:r>
              <w:t xml:space="preserve"> с </w:t>
            </w:r>
            <w:r>
              <w:lastRenderedPageBreak/>
              <w:t>участием Республики Дагестан</w:t>
            </w:r>
          </w:p>
        </w:tc>
      </w:tr>
      <w:tr w:rsidR="00A77262">
        <w:tc>
          <w:tcPr>
            <w:tcW w:w="614" w:type="dxa"/>
          </w:tcPr>
          <w:p w:rsidR="00A77262" w:rsidRDefault="00A77262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162" w:type="dxa"/>
          </w:tcPr>
          <w:p w:rsidR="00A77262" w:rsidRDefault="00A77262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2674" w:type="dxa"/>
          </w:tcPr>
          <w:p w:rsidR="00A77262" w:rsidRDefault="00A77262">
            <w:pPr>
              <w:pStyle w:val="ConsPlusNormal"/>
              <w:jc w:val="center"/>
            </w:pPr>
            <w:r>
              <w:t>4</w:t>
            </w:r>
          </w:p>
        </w:tc>
      </w:tr>
      <w:tr w:rsidR="00A77262">
        <w:tc>
          <w:tcPr>
            <w:tcW w:w="614" w:type="dxa"/>
          </w:tcPr>
          <w:p w:rsidR="00A77262" w:rsidRDefault="00A772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62" w:type="dxa"/>
          </w:tcPr>
          <w:p w:rsidR="00A77262" w:rsidRDefault="00A77262">
            <w:pPr>
              <w:pStyle w:val="ConsPlusNormal"/>
            </w:pPr>
            <w:r>
              <w:t>Промышленность</w:t>
            </w:r>
          </w:p>
        </w:tc>
        <w:tc>
          <w:tcPr>
            <w:tcW w:w="2674" w:type="dxa"/>
          </w:tcPr>
          <w:p w:rsidR="00A77262" w:rsidRDefault="00A77262">
            <w:pPr>
              <w:pStyle w:val="ConsPlusNormal"/>
              <w:jc w:val="center"/>
            </w:pPr>
            <w:r>
              <w:t>1</w:t>
            </w:r>
          </w:p>
        </w:tc>
      </w:tr>
    </w:tbl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ind w:firstLine="540"/>
        <w:jc w:val="both"/>
      </w:pPr>
      <w:r>
        <w:t>Перечень акционерных обществ (обществ с ограниченной ответственностью), находящихся в государственной собственности Республики Дагестан, акции (доли) которых планируются к приватизации в 2018-2020 годах, будет дополняться с учетом результатов работы по оптимизации структуры государственной собственности Республики Дагестан.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В 2018-2020 годах предложены к приватизации доли 5 обществ с ограниченной ответственностью и 10 объектов недвижимости.</w:t>
      </w:r>
    </w:p>
    <w:p w:rsidR="00A77262" w:rsidRDefault="00A77262">
      <w:pPr>
        <w:pStyle w:val="ConsPlusNormal"/>
        <w:spacing w:before="220"/>
        <w:ind w:firstLine="540"/>
        <w:jc w:val="both"/>
      </w:pPr>
      <w:proofErr w:type="gramStart"/>
      <w:r>
        <w:t>Исходя из прогнозируемой оценки стоимости предполагаемых к приватизации объектов и пакетов акций в 2018 году ожидаются</w:t>
      </w:r>
      <w:proofErr w:type="gramEnd"/>
      <w:r>
        <w:t xml:space="preserve"> поступления в республиканский бюджет Республики Дагестан в размере 110 млн. рублей.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Оптимизация структуры государственной собственности Республики Дагестан и сокращение расходов республиканского бюджета Республики Дагестан на управление государственным имуществом Республики Дагестан будут достигаться в значительной степени за счет продажи и приватизации государственных предприятий, не выполняющих важные для общества и республики функции.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center"/>
        <w:outlineLvl w:val="1"/>
      </w:pPr>
      <w:r>
        <w:t>Раздел II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center"/>
      </w:pPr>
      <w:r>
        <w:t>Перечни государственного имущества Республики Дагестан,</w:t>
      </w:r>
    </w:p>
    <w:p w:rsidR="00A77262" w:rsidRDefault="00A77262">
      <w:pPr>
        <w:pStyle w:val="ConsPlusNormal"/>
        <w:jc w:val="center"/>
      </w:pPr>
      <w:proofErr w:type="gramStart"/>
      <w:r>
        <w:t>приватизация</w:t>
      </w:r>
      <w:proofErr w:type="gramEnd"/>
      <w:r>
        <w:t xml:space="preserve"> которого планируется в 2018-2020 годах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ind w:firstLine="540"/>
        <w:jc w:val="both"/>
      </w:pPr>
      <w:hyperlink w:anchor="P157" w:history="1">
        <w:r>
          <w:rPr>
            <w:color w:val="0000FF"/>
          </w:rPr>
          <w:t>Перечень</w:t>
        </w:r>
      </w:hyperlink>
      <w:r>
        <w:t xml:space="preserve"> государственных унитарных предприятий, подлежащих преобразованию в акционерные общества (общества с ограниченной ответственностью) в 2018 году, приводится в приложении N 1 к Прогнозному плану (программе).</w:t>
      </w:r>
    </w:p>
    <w:p w:rsidR="00A77262" w:rsidRDefault="00A77262">
      <w:pPr>
        <w:pStyle w:val="ConsPlusNormal"/>
        <w:spacing w:before="220"/>
        <w:ind w:firstLine="540"/>
        <w:jc w:val="both"/>
      </w:pPr>
      <w:hyperlink w:anchor="P186" w:history="1">
        <w:r>
          <w:rPr>
            <w:color w:val="0000FF"/>
          </w:rPr>
          <w:t>Перечень</w:t>
        </w:r>
      </w:hyperlink>
      <w:r>
        <w:t xml:space="preserve"> акционерных обществ (обществ с ограниченной ответственностью), акции (доли) которых, находящиеся в государственной собственности Республики Дагестан, планируются к приватизации в 2018 году, приводится в приложении N 2 к Прогнозному плану (программе).</w:t>
      </w:r>
    </w:p>
    <w:p w:rsidR="00A77262" w:rsidRDefault="00A77262">
      <w:pPr>
        <w:pStyle w:val="ConsPlusNormal"/>
        <w:spacing w:before="220"/>
        <w:ind w:firstLine="540"/>
        <w:jc w:val="both"/>
      </w:pPr>
      <w:hyperlink w:anchor="P228" w:history="1">
        <w:r>
          <w:rPr>
            <w:color w:val="0000FF"/>
          </w:rPr>
          <w:t>Перечень</w:t>
        </w:r>
      </w:hyperlink>
      <w:r>
        <w:t xml:space="preserve"> объектов недвижимости, подлежащих приватизации в 2018 году, приводится в приложении N 3 к Прогнозному плану (программе).</w:t>
      </w:r>
    </w:p>
    <w:p w:rsidR="00A77262" w:rsidRDefault="00A77262">
      <w:pPr>
        <w:pStyle w:val="ConsPlusNormal"/>
        <w:spacing w:before="220"/>
        <w:ind w:firstLine="540"/>
        <w:jc w:val="both"/>
      </w:pPr>
      <w:r>
        <w:t>Объекты приватизации, включенные в утвержденные ранее Прогнозные планы (программы) приватизации, по которым решение о преобразовании или продаже не принято или принято, но не реализовано, по окончании отчетного 2017 года будут включены путем внесения изменений в Прогнозный план (программу) на 2018 год.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right"/>
        <w:outlineLvl w:val="1"/>
      </w:pPr>
      <w:r>
        <w:t>Приложение N 1</w:t>
      </w:r>
    </w:p>
    <w:p w:rsidR="00A77262" w:rsidRDefault="00A77262">
      <w:pPr>
        <w:pStyle w:val="ConsPlusNormal"/>
        <w:jc w:val="right"/>
      </w:pPr>
      <w:r>
        <w:t>к Прогнозному плану (программе)</w:t>
      </w:r>
    </w:p>
    <w:p w:rsidR="00A77262" w:rsidRDefault="00A77262">
      <w:pPr>
        <w:pStyle w:val="ConsPlusNormal"/>
        <w:jc w:val="right"/>
      </w:pPr>
      <w:r>
        <w:t>приватизации государственного имущества</w:t>
      </w:r>
    </w:p>
    <w:p w:rsidR="00A77262" w:rsidRDefault="00A77262">
      <w:pPr>
        <w:pStyle w:val="ConsPlusNormal"/>
        <w:jc w:val="right"/>
      </w:pPr>
      <w:r>
        <w:t>Республики Дагестан на 2018 год и основным</w:t>
      </w:r>
    </w:p>
    <w:p w:rsidR="00A77262" w:rsidRDefault="00A77262">
      <w:pPr>
        <w:pStyle w:val="ConsPlusNormal"/>
        <w:jc w:val="right"/>
      </w:pPr>
      <w:r>
        <w:lastRenderedPageBreak/>
        <w:t xml:space="preserve">направлениям приватизации </w:t>
      </w:r>
      <w:proofErr w:type="gramStart"/>
      <w:r>
        <w:t>государственного</w:t>
      </w:r>
      <w:proofErr w:type="gramEnd"/>
    </w:p>
    <w:p w:rsidR="00A77262" w:rsidRDefault="00A77262">
      <w:pPr>
        <w:pStyle w:val="ConsPlusNormal"/>
        <w:jc w:val="right"/>
      </w:pPr>
      <w:r>
        <w:t>имущества Республики Дагестан на 2019 и 2020 годы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center"/>
      </w:pPr>
      <w:bookmarkStart w:id="2" w:name="P157"/>
      <w:bookmarkEnd w:id="2"/>
      <w:r>
        <w:t>ПЕРЕЧЕНЬ</w:t>
      </w:r>
    </w:p>
    <w:p w:rsidR="00A77262" w:rsidRDefault="00A77262">
      <w:pPr>
        <w:pStyle w:val="ConsPlusNormal"/>
        <w:jc w:val="center"/>
      </w:pPr>
      <w:r>
        <w:t>ГОСУДАРСТВЕННЫХ УНИТАРНЫХ ПРЕДПРИЯТИЙ, ПОДЛЕЖАЩИХ</w:t>
      </w:r>
    </w:p>
    <w:p w:rsidR="00A77262" w:rsidRDefault="00A77262">
      <w:pPr>
        <w:pStyle w:val="ConsPlusNormal"/>
        <w:jc w:val="center"/>
      </w:pPr>
      <w:proofErr w:type="gramStart"/>
      <w:r>
        <w:t>ПРЕОБРАЗОВАНИЮ В АКЦИОНЕРНЫЕ ОБЩЕСТВА (ОБЩЕСТВА</w:t>
      </w:r>
      <w:proofErr w:type="gramEnd"/>
    </w:p>
    <w:p w:rsidR="00A77262" w:rsidRDefault="00A77262">
      <w:pPr>
        <w:pStyle w:val="ConsPlusNormal"/>
        <w:jc w:val="center"/>
      </w:pPr>
      <w:proofErr w:type="gramStart"/>
      <w:r>
        <w:t>С ОГРАНИЧЕННОЙ ОТВЕТСТВЕННОСТЬЮ) В 2018 ГОДУ</w:t>
      </w:r>
      <w:proofErr w:type="gramEnd"/>
    </w:p>
    <w:p w:rsidR="00A77262" w:rsidRDefault="00A7726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2665"/>
        <w:gridCol w:w="2835"/>
      </w:tblGrid>
      <w:tr w:rsidR="00A77262">
        <w:tc>
          <w:tcPr>
            <w:tcW w:w="533" w:type="dxa"/>
          </w:tcPr>
          <w:p w:rsidR="00A77262" w:rsidRDefault="00A772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65" w:type="dxa"/>
          </w:tcPr>
          <w:p w:rsidR="00A77262" w:rsidRDefault="00A77262">
            <w:pPr>
              <w:pStyle w:val="ConsPlusNormal"/>
              <w:jc w:val="center"/>
            </w:pPr>
            <w:r>
              <w:t>Наименование предприятия</w:t>
            </w:r>
          </w:p>
        </w:tc>
        <w:tc>
          <w:tcPr>
            <w:tcW w:w="2835" w:type="dxa"/>
          </w:tcPr>
          <w:p w:rsidR="00A77262" w:rsidRDefault="00A77262">
            <w:pPr>
              <w:pStyle w:val="ConsPlusNormal"/>
              <w:jc w:val="center"/>
            </w:pPr>
            <w:r>
              <w:t>Место нахождения</w:t>
            </w:r>
          </w:p>
        </w:tc>
      </w:tr>
      <w:tr w:rsidR="00A77262">
        <w:tc>
          <w:tcPr>
            <w:tcW w:w="533" w:type="dxa"/>
          </w:tcPr>
          <w:p w:rsidR="00A77262" w:rsidRDefault="00A772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</w:tcPr>
          <w:p w:rsidR="00A77262" w:rsidRDefault="00A77262">
            <w:pPr>
              <w:pStyle w:val="ConsPlusNormal"/>
            </w:pPr>
            <w:r>
              <w:t>ГУП "</w:t>
            </w:r>
            <w:proofErr w:type="spellStart"/>
            <w:r>
              <w:t>Дагводоканал</w:t>
            </w:r>
            <w:proofErr w:type="spellEnd"/>
            <w:r>
              <w:t>"</w:t>
            </w:r>
          </w:p>
        </w:tc>
        <w:tc>
          <w:tcPr>
            <w:tcW w:w="2835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г. Махачкала, ул. </w:t>
            </w:r>
            <w:proofErr w:type="spellStart"/>
            <w:r>
              <w:t>Промшоссе</w:t>
            </w:r>
            <w:proofErr w:type="spellEnd"/>
            <w:r>
              <w:t>, 76</w:t>
            </w:r>
          </w:p>
        </w:tc>
      </w:tr>
      <w:tr w:rsidR="00A77262">
        <w:tc>
          <w:tcPr>
            <w:tcW w:w="533" w:type="dxa"/>
          </w:tcPr>
          <w:p w:rsidR="00A77262" w:rsidRDefault="00A772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A77262" w:rsidRDefault="00A77262">
            <w:pPr>
              <w:pStyle w:val="ConsPlusNormal"/>
            </w:pPr>
            <w:r>
              <w:t>РГУП "</w:t>
            </w:r>
            <w:proofErr w:type="spellStart"/>
            <w:r>
              <w:t>Селекционно</w:t>
            </w:r>
            <w:proofErr w:type="spellEnd"/>
            <w:r>
              <w:t>-племенной центр "Дагестанский"</w:t>
            </w:r>
          </w:p>
        </w:tc>
        <w:tc>
          <w:tcPr>
            <w:tcW w:w="2835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Бабаюртовский</w:t>
            </w:r>
            <w:proofErr w:type="spellEnd"/>
            <w:r>
              <w:t xml:space="preserve"> район, с. Татаюрт</w:t>
            </w:r>
          </w:p>
        </w:tc>
      </w:tr>
      <w:tr w:rsidR="00A77262">
        <w:tc>
          <w:tcPr>
            <w:tcW w:w="533" w:type="dxa"/>
          </w:tcPr>
          <w:p w:rsidR="00A77262" w:rsidRDefault="00A772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</w:tcPr>
          <w:p w:rsidR="00A77262" w:rsidRDefault="00A77262">
            <w:pPr>
              <w:pStyle w:val="ConsPlusNormal"/>
            </w:pPr>
            <w:r>
              <w:t>ГУП "</w:t>
            </w:r>
            <w:proofErr w:type="spellStart"/>
            <w:r>
              <w:t>Кормосовхоз</w:t>
            </w:r>
            <w:proofErr w:type="spellEnd"/>
            <w:r>
              <w:t xml:space="preserve"> "Новая жизнь"</w:t>
            </w:r>
          </w:p>
        </w:tc>
        <w:tc>
          <w:tcPr>
            <w:tcW w:w="2835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Тарумовский</w:t>
            </w:r>
            <w:proofErr w:type="spellEnd"/>
            <w:r>
              <w:t xml:space="preserve"> район, п. Кочубей</w:t>
            </w:r>
          </w:p>
        </w:tc>
      </w:tr>
    </w:tbl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right"/>
        <w:outlineLvl w:val="1"/>
      </w:pPr>
      <w:r>
        <w:t>Приложение N 2</w:t>
      </w:r>
    </w:p>
    <w:p w:rsidR="00A77262" w:rsidRDefault="00A77262">
      <w:pPr>
        <w:pStyle w:val="ConsPlusNormal"/>
        <w:jc w:val="right"/>
      </w:pPr>
      <w:r>
        <w:t>к Прогнозному плану (программе)</w:t>
      </w:r>
    </w:p>
    <w:p w:rsidR="00A77262" w:rsidRDefault="00A77262">
      <w:pPr>
        <w:pStyle w:val="ConsPlusNormal"/>
        <w:jc w:val="right"/>
      </w:pPr>
      <w:r>
        <w:t>приватизации государственного имущества</w:t>
      </w:r>
    </w:p>
    <w:p w:rsidR="00A77262" w:rsidRDefault="00A77262">
      <w:pPr>
        <w:pStyle w:val="ConsPlusNormal"/>
        <w:jc w:val="right"/>
      </w:pPr>
      <w:r>
        <w:t>Республики Дагестан на 2018 год и основным</w:t>
      </w:r>
    </w:p>
    <w:p w:rsidR="00A77262" w:rsidRDefault="00A77262">
      <w:pPr>
        <w:pStyle w:val="ConsPlusNormal"/>
        <w:jc w:val="right"/>
      </w:pPr>
      <w:r>
        <w:t xml:space="preserve">направлениям приватизации </w:t>
      </w:r>
      <w:proofErr w:type="gramStart"/>
      <w:r>
        <w:t>государственного</w:t>
      </w:r>
      <w:proofErr w:type="gramEnd"/>
    </w:p>
    <w:p w:rsidR="00A77262" w:rsidRDefault="00A77262">
      <w:pPr>
        <w:pStyle w:val="ConsPlusNormal"/>
        <w:jc w:val="right"/>
      </w:pPr>
      <w:r>
        <w:t>имущества Республики Дагестан на 2019 и 2020 годы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center"/>
      </w:pPr>
      <w:bookmarkStart w:id="3" w:name="P186"/>
      <w:bookmarkEnd w:id="3"/>
      <w:r>
        <w:t>ПЕРЕЧЕНЬ</w:t>
      </w:r>
    </w:p>
    <w:p w:rsidR="00A77262" w:rsidRDefault="00A77262">
      <w:pPr>
        <w:pStyle w:val="ConsPlusNormal"/>
        <w:jc w:val="center"/>
      </w:pPr>
      <w:proofErr w:type="gramStart"/>
      <w:r>
        <w:t>АКЦИОНЕРНЫХ ОБЩЕСТВ (ОБЩЕСТВ С ОГРАНИЧЕННОЙ</w:t>
      </w:r>
      <w:proofErr w:type="gramEnd"/>
    </w:p>
    <w:p w:rsidR="00A77262" w:rsidRDefault="00A77262">
      <w:pPr>
        <w:pStyle w:val="ConsPlusNormal"/>
        <w:jc w:val="center"/>
      </w:pPr>
      <w:proofErr w:type="gramStart"/>
      <w:r>
        <w:t>ОТВЕТСТВЕННОСТЬЮ), АКЦИИ (ДОЛИ) КОТОРЫХ НАХОДЯТСЯ</w:t>
      </w:r>
      <w:proofErr w:type="gramEnd"/>
    </w:p>
    <w:p w:rsidR="00A77262" w:rsidRDefault="00A77262">
      <w:pPr>
        <w:pStyle w:val="ConsPlusNormal"/>
        <w:jc w:val="center"/>
      </w:pPr>
      <w:r>
        <w:t>В ГОСУДАРСТВЕННОЙ СОБСТВЕННОСТИ РЕСПУБЛИКИ ДАГЕСТАН,</w:t>
      </w:r>
    </w:p>
    <w:p w:rsidR="00A77262" w:rsidRDefault="00A77262">
      <w:pPr>
        <w:pStyle w:val="ConsPlusNormal"/>
        <w:jc w:val="center"/>
      </w:pPr>
      <w:proofErr w:type="gramStart"/>
      <w:r>
        <w:t>ПЛАНИРУЮЩИХСЯ</w:t>
      </w:r>
      <w:proofErr w:type="gramEnd"/>
      <w:r>
        <w:t xml:space="preserve"> К ПРИВАТИЗАЦИИ В 2018 году</w:t>
      </w:r>
    </w:p>
    <w:p w:rsidR="00A77262" w:rsidRDefault="00A7726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2558"/>
        <w:gridCol w:w="2606"/>
        <w:gridCol w:w="1925"/>
      </w:tblGrid>
      <w:tr w:rsidR="00A77262">
        <w:tc>
          <w:tcPr>
            <w:tcW w:w="456" w:type="dxa"/>
          </w:tcPr>
          <w:p w:rsidR="00A77262" w:rsidRDefault="00A772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8" w:type="dxa"/>
          </w:tcPr>
          <w:p w:rsidR="00A77262" w:rsidRDefault="00A77262">
            <w:pPr>
              <w:pStyle w:val="ConsPlusNormal"/>
              <w:jc w:val="center"/>
            </w:pPr>
            <w:r>
              <w:t>Наименование общества</w:t>
            </w:r>
          </w:p>
        </w:tc>
        <w:tc>
          <w:tcPr>
            <w:tcW w:w="2606" w:type="dxa"/>
          </w:tcPr>
          <w:p w:rsidR="00A77262" w:rsidRDefault="00A77262">
            <w:pPr>
              <w:pStyle w:val="ConsPlusNormal"/>
              <w:jc w:val="center"/>
            </w:pPr>
            <w:r>
              <w:t>Место нахождения</w:t>
            </w:r>
          </w:p>
        </w:tc>
        <w:tc>
          <w:tcPr>
            <w:tcW w:w="1925" w:type="dxa"/>
          </w:tcPr>
          <w:p w:rsidR="00A77262" w:rsidRDefault="00A77262">
            <w:pPr>
              <w:pStyle w:val="ConsPlusNormal"/>
              <w:jc w:val="center"/>
            </w:pPr>
            <w:r>
              <w:t>% от уставного капитала</w:t>
            </w:r>
          </w:p>
        </w:tc>
      </w:tr>
      <w:tr w:rsidR="00A77262">
        <w:tc>
          <w:tcPr>
            <w:tcW w:w="456" w:type="dxa"/>
          </w:tcPr>
          <w:p w:rsidR="00A77262" w:rsidRDefault="00A772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8" w:type="dxa"/>
          </w:tcPr>
          <w:p w:rsidR="00A77262" w:rsidRDefault="00A77262">
            <w:pPr>
              <w:pStyle w:val="ConsPlusNormal"/>
            </w:pPr>
            <w:r>
              <w:t>ООО "</w:t>
            </w:r>
            <w:proofErr w:type="spellStart"/>
            <w:r>
              <w:t>Новонадеждинская</w:t>
            </w:r>
            <w:proofErr w:type="spellEnd"/>
            <w:r>
              <w:t>"</w:t>
            </w:r>
          </w:p>
        </w:tc>
        <w:tc>
          <w:tcPr>
            <w:tcW w:w="2606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Бабаюртовский</w:t>
            </w:r>
            <w:proofErr w:type="spellEnd"/>
            <w:r>
              <w:t xml:space="preserve"> район, с. </w:t>
            </w:r>
            <w:proofErr w:type="spellStart"/>
            <w:r>
              <w:t>Туршунай</w:t>
            </w:r>
            <w:proofErr w:type="spellEnd"/>
          </w:p>
        </w:tc>
        <w:tc>
          <w:tcPr>
            <w:tcW w:w="1925" w:type="dxa"/>
          </w:tcPr>
          <w:p w:rsidR="00A77262" w:rsidRDefault="00A77262">
            <w:pPr>
              <w:pStyle w:val="ConsPlusNormal"/>
              <w:jc w:val="center"/>
            </w:pPr>
            <w:r>
              <w:t>100</w:t>
            </w:r>
          </w:p>
        </w:tc>
      </w:tr>
      <w:tr w:rsidR="00A77262">
        <w:tc>
          <w:tcPr>
            <w:tcW w:w="456" w:type="dxa"/>
          </w:tcPr>
          <w:p w:rsidR="00A77262" w:rsidRDefault="00A772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8" w:type="dxa"/>
          </w:tcPr>
          <w:p w:rsidR="00A77262" w:rsidRDefault="00A77262">
            <w:pPr>
              <w:pStyle w:val="ConsPlusNormal"/>
            </w:pPr>
            <w:r>
              <w:t>ООО "</w:t>
            </w:r>
            <w:proofErr w:type="spellStart"/>
            <w:r>
              <w:t>Тидибский</w:t>
            </w:r>
            <w:proofErr w:type="spellEnd"/>
            <w:r>
              <w:t>"</w:t>
            </w:r>
          </w:p>
        </w:tc>
        <w:tc>
          <w:tcPr>
            <w:tcW w:w="2606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Шамильский</w:t>
            </w:r>
            <w:proofErr w:type="spellEnd"/>
            <w:r>
              <w:t xml:space="preserve"> район, с. </w:t>
            </w:r>
            <w:proofErr w:type="spellStart"/>
            <w:r>
              <w:t>Тидиб</w:t>
            </w:r>
            <w:proofErr w:type="spellEnd"/>
          </w:p>
        </w:tc>
        <w:tc>
          <w:tcPr>
            <w:tcW w:w="1925" w:type="dxa"/>
          </w:tcPr>
          <w:p w:rsidR="00A77262" w:rsidRDefault="00A77262">
            <w:pPr>
              <w:pStyle w:val="ConsPlusNormal"/>
              <w:jc w:val="center"/>
            </w:pPr>
            <w:r>
              <w:t>100</w:t>
            </w:r>
          </w:p>
        </w:tc>
      </w:tr>
      <w:tr w:rsidR="00A77262">
        <w:tc>
          <w:tcPr>
            <w:tcW w:w="456" w:type="dxa"/>
          </w:tcPr>
          <w:p w:rsidR="00A77262" w:rsidRDefault="00A772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8" w:type="dxa"/>
          </w:tcPr>
          <w:p w:rsidR="00A77262" w:rsidRDefault="00A77262">
            <w:pPr>
              <w:pStyle w:val="ConsPlusNormal"/>
            </w:pPr>
            <w:r>
              <w:t xml:space="preserve">ООО "им. </w:t>
            </w:r>
            <w:proofErr w:type="spellStart"/>
            <w:r>
              <w:t>Гамидова</w:t>
            </w:r>
            <w:proofErr w:type="spellEnd"/>
            <w:r>
              <w:t>"</w:t>
            </w:r>
          </w:p>
        </w:tc>
        <w:tc>
          <w:tcPr>
            <w:tcW w:w="2606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Левашинский</w:t>
            </w:r>
            <w:proofErr w:type="spellEnd"/>
            <w:r>
              <w:t xml:space="preserve"> район, с. </w:t>
            </w:r>
            <w:proofErr w:type="spellStart"/>
            <w:r>
              <w:lastRenderedPageBreak/>
              <w:t>Аялакаб</w:t>
            </w:r>
            <w:proofErr w:type="spellEnd"/>
          </w:p>
        </w:tc>
        <w:tc>
          <w:tcPr>
            <w:tcW w:w="1925" w:type="dxa"/>
          </w:tcPr>
          <w:p w:rsidR="00A77262" w:rsidRDefault="00A77262">
            <w:pPr>
              <w:pStyle w:val="ConsPlusNormal"/>
              <w:jc w:val="center"/>
            </w:pPr>
            <w:r>
              <w:lastRenderedPageBreak/>
              <w:t>100</w:t>
            </w:r>
          </w:p>
        </w:tc>
      </w:tr>
      <w:tr w:rsidR="00A77262">
        <w:tc>
          <w:tcPr>
            <w:tcW w:w="456" w:type="dxa"/>
          </w:tcPr>
          <w:p w:rsidR="00A77262" w:rsidRDefault="00A7726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558" w:type="dxa"/>
          </w:tcPr>
          <w:p w:rsidR="00A77262" w:rsidRDefault="00A77262">
            <w:pPr>
              <w:pStyle w:val="ConsPlusNormal"/>
            </w:pPr>
            <w:r>
              <w:t>ООО "Комсомольское"</w:t>
            </w:r>
          </w:p>
        </w:tc>
        <w:tc>
          <w:tcPr>
            <w:tcW w:w="2606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Кайтагский</w:t>
            </w:r>
            <w:proofErr w:type="spellEnd"/>
            <w:r>
              <w:t xml:space="preserve"> район, с. </w:t>
            </w:r>
            <w:proofErr w:type="spellStart"/>
            <w:r>
              <w:t>Джибахни</w:t>
            </w:r>
            <w:proofErr w:type="spellEnd"/>
          </w:p>
        </w:tc>
        <w:tc>
          <w:tcPr>
            <w:tcW w:w="1925" w:type="dxa"/>
          </w:tcPr>
          <w:p w:rsidR="00A77262" w:rsidRDefault="00A77262">
            <w:pPr>
              <w:pStyle w:val="ConsPlusNormal"/>
              <w:jc w:val="center"/>
            </w:pPr>
            <w:r>
              <w:t>100</w:t>
            </w:r>
          </w:p>
        </w:tc>
      </w:tr>
      <w:tr w:rsidR="00A77262">
        <w:tc>
          <w:tcPr>
            <w:tcW w:w="456" w:type="dxa"/>
          </w:tcPr>
          <w:p w:rsidR="00A77262" w:rsidRDefault="00A7726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8" w:type="dxa"/>
          </w:tcPr>
          <w:p w:rsidR="00A77262" w:rsidRDefault="00A77262">
            <w:pPr>
              <w:pStyle w:val="ConsPlusNormal"/>
            </w:pPr>
            <w:r>
              <w:t>ООО "</w:t>
            </w:r>
            <w:proofErr w:type="spellStart"/>
            <w:r>
              <w:t>Ляхлинская</w:t>
            </w:r>
            <w:proofErr w:type="spellEnd"/>
            <w:r>
              <w:t xml:space="preserve"> ковровая фабрика"</w:t>
            </w:r>
          </w:p>
        </w:tc>
        <w:tc>
          <w:tcPr>
            <w:tcW w:w="2606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Хивский</w:t>
            </w:r>
            <w:proofErr w:type="spellEnd"/>
            <w:r>
              <w:t xml:space="preserve"> район, с. </w:t>
            </w:r>
            <w:proofErr w:type="spellStart"/>
            <w:r>
              <w:t>Ляхля</w:t>
            </w:r>
            <w:proofErr w:type="spellEnd"/>
          </w:p>
        </w:tc>
        <w:tc>
          <w:tcPr>
            <w:tcW w:w="1925" w:type="dxa"/>
          </w:tcPr>
          <w:p w:rsidR="00A77262" w:rsidRDefault="00A77262">
            <w:pPr>
              <w:pStyle w:val="ConsPlusNormal"/>
              <w:jc w:val="center"/>
            </w:pPr>
            <w:r>
              <w:t>100</w:t>
            </w:r>
          </w:p>
        </w:tc>
      </w:tr>
    </w:tbl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right"/>
        <w:outlineLvl w:val="1"/>
      </w:pPr>
      <w:r>
        <w:t>Приложение N 3</w:t>
      </w:r>
    </w:p>
    <w:p w:rsidR="00A77262" w:rsidRDefault="00A77262">
      <w:pPr>
        <w:pStyle w:val="ConsPlusNormal"/>
        <w:jc w:val="right"/>
      </w:pPr>
      <w:r>
        <w:t>к Прогнозному плану (программе)</w:t>
      </w:r>
    </w:p>
    <w:p w:rsidR="00A77262" w:rsidRDefault="00A77262">
      <w:pPr>
        <w:pStyle w:val="ConsPlusNormal"/>
        <w:jc w:val="right"/>
      </w:pPr>
      <w:r>
        <w:t>приватизации государственного имущества</w:t>
      </w:r>
    </w:p>
    <w:p w:rsidR="00A77262" w:rsidRDefault="00A77262">
      <w:pPr>
        <w:pStyle w:val="ConsPlusNormal"/>
        <w:jc w:val="right"/>
      </w:pPr>
      <w:r>
        <w:t>Республики Дагестан на 2018 год и основным</w:t>
      </w:r>
    </w:p>
    <w:p w:rsidR="00A77262" w:rsidRDefault="00A77262">
      <w:pPr>
        <w:pStyle w:val="ConsPlusNormal"/>
        <w:jc w:val="right"/>
      </w:pPr>
      <w:r>
        <w:t xml:space="preserve">направлениям приватизации </w:t>
      </w:r>
      <w:proofErr w:type="gramStart"/>
      <w:r>
        <w:t>государственного</w:t>
      </w:r>
      <w:proofErr w:type="gramEnd"/>
    </w:p>
    <w:p w:rsidR="00A77262" w:rsidRDefault="00A77262">
      <w:pPr>
        <w:pStyle w:val="ConsPlusNormal"/>
        <w:jc w:val="right"/>
      </w:pPr>
      <w:r>
        <w:t>имущества Республики Дагестан на 2019 и 2020 годы</w:t>
      </w: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center"/>
      </w:pPr>
      <w:bookmarkStart w:id="4" w:name="P228"/>
      <w:bookmarkEnd w:id="4"/>
      <w:r>
        <w:t>ПЕРЕЧЕНЬ</w:t>
      </w:r>
    </w:p>
    <w:p w:rsidR="00A77262" w:rsidRDefault="00A77262">
      <w:pPr>
        <w:pStyle w:val="ConsPlusNormal"/>
        <w:jc w:val="center"/>
      </w:pPr>
      <w:r>
        <w:t>ОБЪЕКТОВ НЕДВИЖИМОСТИ, ПОДЛЕЖАЩИХ ПРИВАТИЗАЦИИ В 2018 ГОДУ</w:t>
      </w:r>
    </w:p>
    <w:p w:rsidR="00A77262" w:rsidRDefault="00A7726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2948"/>
        <w:gridCol w:w="1247"/>
        <w:gridCol w:w="2211"/>
        <w:gridCol w:w="1450"/>
      </w:tblGrid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  <w:jc w:val="center"/>
            </w:pPr>
            <w:r>
              <w:t>Наименование объекта недвижимости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Площадь (кв. м), протяженность (</w:t>
            </w:r>
            <w:proofErr w:type="spellStart"/>
            <w:r>
              <w:t>пог</w:t>
            </w:r>
            <w:proofErr w:type="spellEnd"/>
            <w:r>
              <w:t>. м)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  <w:jc w:val="center"/>
            </w:pPr>
            <w:r>
              <w:t>Местонахождение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Назначение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5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>Комплекс зданий: плавательный бассейн "Дельфин", кинотеатр "Спутник", торговый центр "</w:t>
            </w:r>
            <w:proofErr w:type="spellStart"/>
            <w:r>
              <w:t>Хадум</w:t>
            </w:r>
            <w:proofErr w:type="spellEnd"/>
            <w:r>
              <w:t>" и земельный участок с кадастровым номером 05:12:000002:0204 общей площадью 18178,0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3092,1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Казбековский</w:t>
            </w:r>
            <w:proofErr w:type="spellEnd"/>
            <w:r>
              <w:t xml:space="preserve"> район, п. Дубки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>Комплекс зданий (литеры "А", "Б", "В", "Г", "Д", "Е") и земельный участок с кадастровым номером 05:40:000017:0070 общей площадью 23431,0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10196,8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г. Махачкала, район </w:t>
            </w:r>
            <w:proofErr w:type="gramStart"/>
            <w:r>
              <w:t>северной</w:t>
            </w:r>
            <w:proofErr w:type="gramEnd"/>
            <w:r>
              <w:t xml:space="preserve"> </w:t>
            </w:r>
            <w:proofErr w:type="spellStart"/>
            <w:r>
              <w:t>промзоны</w:t>
            </w:r>
            <w:proofErr w:type="spellEnd"/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>Комплекс зданий (литеры "А", "Г", "Г</w:t>
            </w:r>
            <w:proofErr w:type="gramStart"/>
            <w:r>
              <w:t>1</w:t>
            </w:r>
            <w:proofErr w:type="gramEnd"/>
            <w:r>
              <w:t xml:space="preserve">", "Г2", "ГЗ", "Г4", "Г5", "Г6", "Г7", "Г8", "Г9" "Г10", "Г11", "Г") и земельный участок с кадастровым номером 05:09:000004:1602 </w:t>
            </w:r>
            <w:r>
              <w:lastRenderedPageBreak/>
              <w:t>общей площадью 40129,17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lastRenderedPageBreak/>
              <w:t>8043,68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Карабудахкентский</w:t>
            </w:r>
            <w:proofErr w:type="spellEnd"/>
            <w:r>
              <w:t xml:space="preserve"> район, п. </w:t>
            </w:r>
            <w:proofErr w:type="spellStart"/>
            <w:r>
              <w:t>Манас</w:t>
            </w:r>
            <w:proofErr w:type="spellEnd"/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>Комплекс зданий (литеры "Г</w:t>
            </w:r>
            <w:proofErr w:type="gramStart"/>
            <w:r>
              <w:t>2</w:t>
            </w:r>
            <w:proofErr w:type="gramEnd"/>
            <w:r>
              <w:t>", "ГЗ", "Г4" "Г5", "Г6", "Г7", "Г8") и земельный участок с кадастровым номером 05:48:000074:22 общей площадью 4603,0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1074,4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г. Каспийск, ул. </w:t>
            </w:r>
            <w:proofErr w:type="spellStart"/>
            <w:r>
              <w:t>Абдулманапова</w:t>
            </w:r>
            <w:proofErr w:type="spellEnd"/>
            <w:r>
              <w:t>, 2а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>Склад с навесом (литер "Г13") и земельный участок с кадастровым номером 05:48:000074:24 общей площадью 3332,0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г. Каспийск, ул. </w:t>
            </w:r>
            <w:proofErr w:type="spellStart"/>
            <w:r>
              <w:t>Абдулманапова</w:t>
            </w:r>
            <w:proofErr w:type="spellEnd"/>
            <w:r>
              <w:t>, 2а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>Комплекс зданий: склад с боксом (литер "Г</w:t>
            </w:r>
            <w:proofErr w:type="gramStart"/>
            <w:r>
              <w:t>9</w:t>
            </w:r>
            <w:proofErr w:type="gramEnd"/>
            <w:r>
              <w:t>"), нежилые помещения (литер "Г10") и земельный участок с кадастровым номером 05:48:000074:23 общей площадью 6469,0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631,5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г. Каспийск, ул. </w:t>
            </w:r>
            <w:proofErr w:type="spellStart"/>
            <w:r>
              <w:t>Абдулманапова</w:t>
            </w:r>
            <w:proofErr w:type="spellEnd"/>
            <w:r>
              <w:t>, 2а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>Комплекс зданий (литеры "Г</w:t>
            </w:r>
            <w:proofErr w:type="gramStart"/>
            <w:r>
              <w:t>1</w:t>
            </w:r>
            <w:proofErr w:type="gramEnd"/>
            <w:r>
              <w:t>", "Г2", "Г5", "Г7") и земельный участок с кадастровым номером 05:47:010029:34 общей площадью 15967,0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2317,4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>Республика Дагестан, г. Дагестанские Огни, пр. Сталина, 73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>Комплекс зданий (литеры "А", "А</w:t>
            </w:r>
            <w:proofErr w:type="gramStart"/>
            <w:r>
              <w:t>1</w:t>
            </w:r>
            <w:proofErr w:type="gramEnd"/>
            <w:r>
              <w:t>", "И", "В", "Д", "Е", "Г4", "Г5", "Г7", "Г8", "Гб", "Г"), подстанция и ограждение, земельные участки с кадастровыми номерами 05:40:000056:10463 площадью 6660,0 кв. м и 05:40:000056:10464 площадью 1130,0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4780,2 / 157,2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г. Махачкала, ул. </w:t>
            </w:r>
            <w:proofErr w:type="spellStart"/>
            <w:r>
              <w:t>Г.Цадасы</w:t>
            </w:r>
            <w:proofErr w:type="spellEnd"/>
            <w:r>
              <w:t>, 51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>Разгрузочная площадка, железнодорожный путь (сооружение) и земельный участок с кадастровым номером 05:40:000085:1 общей площадью 4678,0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t>17,6/172,5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г. Махачкала, Ленинский район, МКР "Новый </w:t>
            </w:r>
            <w:proofErr w:type="spellStart"/>
            <w:r>
              <w:t>Хушет</w:t>
            </w:r>
            <w:proofErr w:type="spellEnd"/>
            <w:r>
              <w:t>" в районе КМТС "Дагвино"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A77262">
        <w:tc>
          <w:tcPr>
            <w:tcW w:w="499" w:type="dxa"/>
          </w:tcPr>
          <w:p w:rsidR="00A77262" w:rsidRDefault="00A7726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48" w:type="dxa"/>
          </w:tcPr>
          <w:p w:rsidR="00A77262" w:rsidRDefault="00A77262">
            <w:pPr>
              <w:pStyle w:val="ConsPlusNormal"/>
            </w:pPr>
            <w:r>
              <w:t xml:space="preserve">Нежилое здание и земельный участок с кадастровым номером </w:t>
            </w:r>
            <w:r>
              <w:lastRenderedPageBreak/>
              <w:t>05:28:00004:532 общей площадью 63,4 кв. м</w:t>
            </w:r>
          </w:p>
        </w:tc>
        <w:tc>
          <w:tcPr>
            <w:tcW w:w="1247" w:type="dxa"/>
          </w:tcPr>
          <w:p w:rsidR="00A77262" w:rsidRDefault="00A77262">
            <w:pPr>
              <w:pStyle w:val="ConsPlusNormal"/>
              <w:jc w:val="center"/>
            </w:pPr>
            <w:r>
              <w:lastRenderedPageBreak/>
              <w:t>63,4</w:t>
            </w:r>
          </w:p>
        </w:tc>
        <w:tc>
          <w:tcPr>
            <w:tcW w:w="2211" w:type="dxa"/>
          </w:tcPr>
          <w:p w:rsidR="00A77262" w:rsidRDefault="00A77262">
            <w:pPr>
              <w:pStyle w:val="ConsPlusNormal"/>
            </w:pPr>
            <w:r>
              <w:t xml:space="preserve">Республика Дагестан, </w:t>
            </w:r>
            <w:proofErr w:type="spellStart"/>
            <w:r>
              <w:t>Кулинский</w:t>
            </w:r>
            <w:proofErr w:type="spellEnd"/>
            <w:r>
              <w:t xml:space="preserve"> район, с. Вачи</w:t>
            </w:r>
          </w:p>
        </w:tc>
        <w:tc>
          <w:tcPr>
            <w:tcW w:w="1450" w:type="dxa"/>
          </w:tcPr>
          <w:p w:rsidR="00A77262" w:rsidRDefault="00A77262">
            <w:pPr>
              <w:pStyle w:val="ConsPlusNormal"/>
              <w:jc w:val="center"/>
            </w:pPr>
            <w:r>
              <w:t>здание</w:t>
            </w:r>
          </w:p>
        </w:tc>
      </w:tr>
    </w:tbl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jc w:val="both"/>
      </w:pPr>
    </w:p>
    <w:p w:rsidR="00A77262" w:rsidRDefault="00A772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4C98" w:rsidRDefault="00A77262"/>
    <w:sectPr w:rsidR="00A14C98" w:rsidSect="002E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62"/>
    <w:rsid w:val="001844B0"/>
    <w:rsid w:val="00A77262"/>
    <w:rsid w:val="00DB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7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72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72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72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861FF9F89505E583B87942B17136F016EC90B059C4611E89B9CDF845AF31B50I9b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khadjik</dc:creator>
  <cp:lastModifiedBy>khadjik</cp:lastModifiedBy>
  <cp:revision>1</cp:revision>
  <dcterms:created xsi:type="dcterms:W3CDTF">2018-01-25T06:27:00Z</dcterms:created>
  <dcterms:modified xsi:type="dcterms:W3CDTF">2018-01-25T06:32:00Z</dcterms:modified>
</cp:coreProperties>
</file>