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EA" w:rsidRPr="00FF4CBF" w:rsidRDefault="00B947EA" w:rsidP="00B947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Карта учета сведений об имуществе,</w:t>
      </w:r>
    </w:p>
    <w:p w:rsidR="00B947EA" w:rsidRPr="00FF4CBF" w:rsidRDefault="00B947EA" w:rsidP="00B947EA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B947EA" w:rsidRPr="00FF4CBF" w:rsidRDefault="00B947EA" w:rsidP="00B947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2. Сведения о движимом и ином имуществе</w:t>
      </w:r>
    </w:p>
    <w:p w:rsidR="00B947EA" w:rsidRPr="00FF4CBF" w:rsidRDefault="00B947EA" w:rsidP="00B947EA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2.2.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 xml:space="preserve">Сведения о движимом имуществе, первоначальная стоимость единицы которого меньше 500 тыс. рублей, особо ценном движимом имуществе, первоначальная стоимость единицы которого меньше </w:t>
      </w:r>
      <w:r>
        <w:rPr>
          <w:rFonts w:ascii="Times New Roman" w:hAnsi="Times New Roman"/>
          <w:sz w:val="24"/>
          <w:szCs w:val="24"/>
          <w:lang w:eastAsia="ru-RU"/>
        </w:rPr>
        <w:t>50</w:t>
      </w:r>
      <w:r w:rsidRPr="00FF4CBF">
        <w:rPr>
          <w:rFonts w:ascii="Times New Roman" w:hAnsi="Times New Roman"/>
          <w:sz w:val="24"/>
          <w:szCs w:val="24"/>
          <w:lang w:eastAsia="ru-RU"/>
        </w:rPr>
        <w:t xml:space="preserve"> тыс. рублей, и оборотных активах (независимо от их стоимости), учитываемых как единые объекты</w:t>
      </w:r>
    </w:p>
    <w:p w:rsidR="00B947EA" w:rsidRPr="00FF4CBF" w:rsidRDefault="00B947EA" w:rsidP="00B947EA">
      <w:pPr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2.2.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B947EA" w:rsidRPr="00FF4CBF" w:rsidRDefault="00B947EA" w:rsidP="00B947EA">
      <w:pPr>
        <w:tabs>
          <w:tab w:val="center" w:pos="9412"/>
        </w:tabs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B947EA" w:rsidRPr="00FF4CBF" w:rsidRDefault="00B947EA" w:rsidP="00B947EA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10"/>
          <w:szCs w:val="10"/>
          <w:lang w:eastAsia="ru-RU"/>
        </w:rPr>
      </w:pPr>
    </w:p>
    <w:p w:rsidR="00B947EA" w:rsidRPr="00FF4CBF" w:rsidRDefault="00B947EA" w:rsidP="00B94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ОСОБО ЦЕННОЕ ДВИЖИМОЕ ИМУЩЕСТВО</w:t>
      </w:r>
      <w:r w:rsidRPr="00FF4CBF">
        <w:rPr>
          <w:rStyle w:val="a5"/>
          <w:rFonts w:ascii="Times New Roman" w:hAnsi="Times New Roman"/>
          <w:b/>
          <w:sz w:val="24"/>
          <w:szCs w:val="24"/>
          <w:lang w:eastAsia="ru-RU"/>
        </w:rPr>
        <w:footnoteReference w:id="1"/>
      </w: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И ДВИЖИМОЕ ИМУЩЕСТВО, СТОИМОСТЬ КОТОРОГО МЕНЕЕ 500 ТЫС. РУБЛЕЙ, НО РАВНА ИЛИ ПРЕВЫШАЕТ </w:t>
      </w:r>
      <w:r>
        <w:rPr>
          <w:rFonts w:ascii="Times New Roman" w:hAnsi="Times New Roman"/>
          <w:b/>
          <w:sz w:val="24"/>
          <w:szCs w:val="24"/>
          <w:lang w:eastAsia="ru-RU"/>
        </w:rPr>
        <w:t>50</w:t>
      </w: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ТЫС. РУБЛЕЙ, НАХОДЯЩЕЕСЯ В СОБСТВЕННОСТИ РЕСПУБЛИКИ ДАГЕСТАН</w:t>
      </w:r>
      <w:r w:rsidRPr="00FF4CBF">
        <w:rPr>
          <w:rStyle w:val="a5"/>
          <w:rFonts w:ascii="Times New Roman" w:hAnsi="Times New Roman"/>
          <w:b/>
          <w:sz w:val="24"/>
          <w:szCs w:val="24"/>
          <w:lang w:eastAsia="ru-RU"/>
        </w:rPr>
        <w:footnoteReference w:id="2"/>
      </w:r>
    </w:p>
    <w:p w:rsidR="00B947EA" w:rsidRPr="00FF4CBF" w:rsidRDefault="00B947EA" w:rsidP="00B947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10"/>
          <w:szCs w:val="10"/>
          <w:lang w:eastAsia="ru-RU"/>
        </w:rPr>
      </w:pPr>
    </w:p>
    <w:p w:rsidR="00B947EA" w:rsidRPr="00FF4CBF" w:rsidRDefault="00B947EA" w:rsidP="00B947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Реестровый номер государственного имущества (РНГИ)</w:t>
      </w:r>
    </w:p>
    <w:tbl>
      <w:tblPr>
        <w:tblStyle w:val="a6"/>
        <w:tblW w:w="9776" w:type="dxa"/>
        <w:tblLook w:val="04A0"/>
      </w:tblPr>
      <w:tblGrid>
        <w:gridCol w:w="846"/>
        <w:gridCol w:w="2852"/>
        <w:gridCol w:w="6078"/>
      </w:tblGrid>
      <w:tr w:rsidR="00B947EA" w:rsidRPr="00FF4CBF" w:rsidTr="00350E42">
        <w:tc>
          <w:tcPr>
            <w:tcW w:w="846" w:type="dxa"/>
          </w:tcPr>
          <w:p w:rsidR="00B947EA" w:rsidRPr="00FF4CBF" w:rsidRDefault="00B947EA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B947EA" w:rsidRPr="00FF4CBF" w:rsidRDefault="00B947EA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B947EA" w:rsidRPr="00FF4CBF" w:rsidRDefault="00B947EA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EA" w:rsidRPr="00FF4CBF" w:rsidTr="00350E42">
        <w:tc>
          <w:tcPr>
            <w:tcW w:w="846" w:type="dxa"/>
          </w:tcPr>
          <w:p w:rsidR="00B947EA" w:rsidRPr="00FF4CBF" w:rsidRDefault="00B947EA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B947EA" w:rsidRPr="00FF4CBF" w:rsidRDefault="00B947EA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B947EA" w:rsidRPr="00FF4CBF" w:rsidRDefault="00B947EA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7EA" w:rsidRPr="00FF4CBF" w:rsidRDefault="00B947EA" w:rsidP="00B947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947EA" w:rsidRPr="00FF4CBF" w:rsidRDefault="00B947EA" w:rsidP="00B947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2. Характеристики группы объектов движимого имущества</w:t>
      </w:r>
    </w:p>
    <w:p w:rsidR="00B947EA" w:rsidRPr="00FF4CBF" w:rsidRDefault="00B947EA" w:rsidP="00B947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46"/>
        <w:gridCol w:w="3608"/>
        <w:gridCol w:w="5322"/>
      </w:tblGrid>
      <w:tr w:rsidR="00B947EA" w:rsidRPr="00FF4CBF" w:rsidTr="00350E42">
        <w:tc>
          <w:tcPr>
            <w:tcW w:w="84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08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Первоначальная стоимость, руб.</w:t>
            </w:r>
          </w:p>
        </w:tc>
        <w:tc>
          <w:tcPr>
            <w:tcW w:w="5322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EA" w:rsidRPr="00FF4CBF" w:rsidTr="00350E42">
        <w:tc>
          <w:tcPr>
            <w:tcW w:w="84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608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Балансовая (остаточная) стоимость, руб.</w:t>
            </w:r>
          </w:p>
        </w:tc>
        <w:tc>
          <w:tcPr>
            <w:tcW w:w="5322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7EA" w:rsidRPr="00FF4CBF" w:rsidRDefault="00B947EA" w:rsidP="00B947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947EA" w:rsidRPr="00FF4CBF" w:rsidRDefault="00B947EA" w:rsidP="00B947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3. Правообладатель государственного имущества Республики Дагестан</w:t>
      </w:r>
    </w:p>
    <w:p w:rsidR="00B947EA" w:rsidRPr="00FF4CBF" w:rsidRDefault="00B947EA" w:rsidP="00B947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46"/>
        <w:gridCol w:w="3846"/>
        <w:gridCol w:w="5084"/>
      </w:tblGrid>
      <w:tr w:rsidR="00B947EA" w:rsidRPr="00FF4CBF" w:rsidTr="00350E42">
        <w:tc>
          <w:tcPr>
            <w:tcW w:w="84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84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84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EA" w:rsidRPr="00FF4CBF" w:rsidTr="00350E42">
        <w:tc>
          <w:tcPr>
            <w:tcW w:w="84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84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5084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EA" w:rsidRPr="00FF4CBF" w:rsidTr="00350E42">
        <w:tc>
          <w:tcPr>
            <w:tcW w:w="84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84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</w:t>
            </w:r>
          </w:p>
        </w:tc>
        <w:tc>
          <w:tcPr>
            <w:tcW w:w="5084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EA" w:rsidRPr="00FF4CBF" w:rsidTr="00350E42">
        <w:tc>
          <w:tcPr>
            <w:tcW w:w="84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84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5084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EA" w:rsidRPr="00FF4CBF" w:rsidTr="00350E42">
        <w:tc>
          <w:tcPr>
            <w:tcW w:w="84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84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возникновения права</w:t>
            </w:r>
          </w:p>
        </w:tc>
        <w:tc>
          <w:tcPr>
            <w:tcW w:w="5084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7EA" w:rsidRPr="00FF4CBF" w:rsidRDefault="00B947EA" w:rsidP="00B947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47EA" w:rsidRPr="00FF4CBF" w:rsidRDefault="00B947EA" w:rsidP="00B947EA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B947EA" w:rsidRPr="00FF4CBF" w:rsidRDefault="00B947EA" w:rsidP="00B947EA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3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B947EA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47EA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B947EA" w:rsidRPr="00FF4CBF" w:rsidRDefault="00B947EA" w:rsidP="00B947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B947EA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B947EA" w:rsidRPr="00FF4CBF" w:rsidRDefault="00B947EA" w:rsidP="00B947EA">
      <w:pPr>
        <w:autoSpaceDE w:val="0"/>
        <w:autoSpaceDN w:val="0"/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B947EA" w:rsidRPr="00FF4CBF" w:rsidRDefault="00B947EA" w:rsidP="00B947EA">
      <w:pPr>
        <w:autoSpaceDE w:val="0"/>
        <w:autoSpaceDN w:val="0"/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 карте № 2.2.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B947EA" w:rsidRPr="00FF4CBF" w:rsidRDefault="00B947EA" w:rsidP="00B947EA">
      <w:pPr>
        <w:tabs>
          <w:tab w:val="center" w:pos="9412"/>
        </w:tabs>
        <w:autoSpaceDE w:val="0"/>
        <w:autoSpaceDN w:val="0"/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B947EA" w:rsidRPr="00FF4CBF" w:rsidRDefault="00B947EA" w:rsidP="00B947EA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B947EA" w:rsidRPr="00FF4CBF" w:rsidRDefault="00B947EA" w:rsidP="00B947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СОСТАВ </w:t>
      </w:r>
    </w:p>
    <w:p w:rsidR="00B947EA" w:rsidRPr="00FF4CBF" w:rsidRDefault="00B947EA" w:rsidP="00B94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ОСОБО ЦЕННОГО ДВИЖИМОГО ИМУЩЕСТВА</w:t>
      </w:r>
      <w:r w:rsidRPr="00FF4CBF">
        <w:rPr>
          <w:rStyle w:val="a5"/>
          <w:rFonts w:ascii="Times New Roman" w:hAnsi="Times New Roman"/>
          <w:b/>
          <w:sz w:val="24"/>
          <w:szCs w:val="24"/>
          <w:lang w:eastAsia="ru-RU"/>
        </w:rPr>
        <w:footnoteReference w:id="4"/>
      </w: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И ДВИЖИМОГО ИМУЩЕСТВА, </w:t>
      </w:r>
    </w:p>
    <w:p w:rsidR="00B947EA" w:rsidRPr="00FF4CBF" w:rsidRDefault="00B947EA" w:rsidP="00B94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СТОИМОСТЬ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КОТОРОГО МЕНЕЕ 500 ТЫС. РУБЛЕЙ, НО РАВНА ИЛИ ПРЕВЫШАЕТ </w:t>
      </w:r>
      <w:r>
        <w:rPr>
          <w:rFonts w:ascii="Times New Roman" w:hAnsi="Times New Roman"/>
          <w:b/>
          <w:sz w:val="24"/>
          <w:szCs w:val="24"/>
          <w:lang w:eastAsia="ru-RU"/>
        </w:rPr>
        <w:t>50</w:t>
      </w: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ТЫС. РУБЛЕЙ, </w:t>
      </w:r>
    </w:p>
    <w:p w:rsidR="00B947EA" w:rsidRPr="00FF4CBF" w:rsidRDefault="00B947EA" w:rsidP="00B947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НАХОДЯЩЕГОСЯ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  <w:r w:rsidRPr="00FF4CBF">
        <w:rPr>
          <w:rStyle w:val="a5"/>
          <w:rFonts w:ascii="Times New Roman" w:hAnsi="Times New Roman"/>
          <w:b/>
          <w:sz w:val="24"/>
          <w:szCs w:val="24"/>
          <w:lang w:eastAsia="ru-RU"/>
        </w:rPr>
        <w:footnoteReference w:id="5"/>
      </w:r>
    </w:p>
    <w:p w:rsidR="00B947EA" w:rsidRPr="00FF4CBF" w:rsidRDefault="00B947EA" w:rsidP="00B94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4850" w:type="dxa"/>
        <w:tblLook w:val="01E0"/>
      </w:tblPr>
      <w:tblGrid>
        <w:gridCol w:w="1088"/>
        <w:gridCol w:w="1670"/>
        <w:gridCol w:w="1616"/>
        <w:gridCol w:w="1842"/>
        <w:gridCol w:w="1631"/>
        <w:gridCol w:w="3176"/>
        <w:gridCol w:w="1746"/>
        <w:gridCol w:w="2081"/>
      </w:tblGrid>
      <w:tr w:rsidR="00B947EA" w:rsidRPr="00FF4CBF" w:rsidTr="00350E42">
        <w:tc>
          <w:tcPr>
            <w:tcW w:w="1088" w:type="dxa"/>
            <w:vMerge w:val="restart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F4CB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762" w:type="dxa"/>
            <w:gridSpan w:val="7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об объектах имущества</w:t>
            </w:r>
          </w:p>
        </w:tc>
      </w:tr>
      <w:tr w:rsidR="00B947EA" w:rsidRPr="00FF4CBF" w:rsidTr="00350E42">
        <w:tc>
          <w:tcPr>
            <w:tcW w:w="1088" w:type="dxa"/>
            <w:vMerge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</w:tcPr>
          <w:p w:rsidR="00B947EA" w:rsidRPr="00FF4CBF" w:rsidRDefault="00B947EA" w:rsidP="00350E4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616" w:type="dxa"/>
            <w:vMerge w:val="restart"/>
          </w:tcPr>
          <w:p w:rsidR="00B947EA" w:rsidRPr="00FF4CBF" w:rsidRDefault="00B947EA" w:rsidP="00350E4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Инвентарный (учетный) номер (при его наличии)</w:t>
            </w:r>
          </w:p>
        </w:tc>
        <w:tc>
          <w:tcPr>
            <w:tcW w:w="3473" w:type="dxa"/>
            <w:gridSpan w:val="2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(рублей)</w:t>
            </w:r>
            <w:r w:rsidRPr="00FF4CBF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  <w:tc>
          <w:tcPr>
            <w:tcW w:w="3176" w:type="dxa"/>
            <w:vMerge w:val="restart"/>
          </w:tcPr>
          <w:p w:rsidR="00B947EA" w:rsidRPr="00FF4CBF" w:rsidRDefault="00B947EA" w:rsidP="00350E4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акты учредителя об утверждении перечня особо ценного движимого имущества</w:t>
            </w:r>
            <w:r w:rsidRPr="00FF4CBF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7"/>
            </w:r>
            <w:r w:rsidRPr="00FF4CBF">
              <w:rPr>
                <w:rFonts w:ascii="Times New Roman" w:hAnsi="Times New Roman"/>
                <w:sz w:val="24"/>
                <w:szCs w:val="24"/>
              </w:rPr>
              <w:t xml:space="preserve"> (наименование, дата, номер)</w:t>
            </w:r>
          </w:p>
        </w:tc>
        <w:tc>
          <w:tcPr>
            <w:tcW w:w="1746" w:type="dxa"/>
            <w:vMerge w:val="restart"/>
          </w:tcPr>
          <w:p w:rsidR="00B947EA" w:rsidRPr="00FF4CBF" w:rsidRDefault="00B947EA" w:rsidP="00350E4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Документ-основание ограничения оборота</w:t>
            </w:r>
          </w:p>
        </w:tc>
        <w:tc>
          <w:tcPr>
            <w:tcW w:w="2081" w:type="dxa"/>
            <w:vMerge w:val="restart"/>
          </w:tcPr>
          <w:p w:rsidR="00B947EA" w:rsidRPr="00FF4CBF" w:rsidRDefault="00B947EA" w:rsidP="00350E4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Документ-основание ограничения (обременения)</w:t>
            </w:r>
          </w:p>
        </w:tc>
      </w:tr>
      <w:tr w:rsidR="00B947EA" w:rsidRPr="00FF4CBF" w:rsidTr="00350E42">
        <w:tc>
          <w:tcPr>
            <w:tcW w:w="1088" w:type="dxa"/>
            <w:vMerge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первоначальная</w:t>
            </w:r>
          </w:p>
        </w:tc>
        <w:tc>
          <w:tcPr>
            <w:tcW w:w="1631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Балансовая (остаточная)</w:t>
            </w:r>
          </w:p>
        </w:tc>
        <w:tc>
          <w:tcPr>
            <w:tcW w:w="3176" w:type="dxa"/>
            <w:vMerge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EA" w:rsidRPr="00FF4CBF" w:rsidTr="00350E42">
        <w:tc>
          <w:tcPr>
            <w:tcW w:w="1088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1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81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947EA" w:rsidRPr="00FF4CBF" w:rsidTr="00350E42">
        <w:tc>
          <w:tcPr>
            <w:tcW w:w="1088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7EA" w:rsidRPr="00FF4CBF" w:rsidTr="00350E42">
        <w:tc>
          <w:tcPr>
            <w:tcW w:w="1088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70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6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7EA" w:rsidRPr="00FF4CBF" w:rsidRDefault="00B947EA" w:rsidP="00B94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47EA" w:rsidRPr="00FF4CBF" w:rsidRDefault="00B947EA" w:rsidP="00B947EA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B947EA" w:rsidRPr="00FF4CBF" w:rsidRDefault="00B947EA" w:rsidP="00B947EA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8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B947EA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47EA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B947EA" w:rsidRPr="00FF4CBF" w:rsidRDefault="00B947EA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B947EA" w:rsidRPr="00FF4CBF" w:rsidRDefault="00B947EA" w:rsidP="00B947E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67C1" w:rsidRDefault="001067C1"/>
    <w:sectPr w:rsidR="001067C1" w:rsidSect="00B947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9D1" w:rsidRDefault="003329D1" w:rsidP="00B947EA">
      <w:pPr>
        <w:spacing w:after="0" w:line="240" w:lineRule="auto"/>
      </w:pPr>
      <w:r>
        <w:separator/>
      </w:r>
    </w:p>
  </w:endnote>
  <w:endnote w:type="continuationSeparator" w:id="0">
    <w:p w:rsidR="003329D1" w:rsidRDefault="003329D1" w:rsidP="00B9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9D1" w:rsidRDefault="003329D1" w:rsidP="00B947EA">
      <w:pPr>
        <w:spacing w:after="0" w:line="240" w:lineRule="auto"/>
      </w:pPr>
      <w:r>
        <w:separator/>
      </w:r>
    </w:p>
  </w:footnote>
  <w:footnote w:type="continuationSeparator" w:id="0">
    <w:p w:rsidR="003329D1" w:rsidRDefault="003329D1" w:rsidP="00B947EA">
      <w:pPr>
        <w:spacing w:after="0" w:line="240" w:lineRule="auto"/>
      </w:pPr>
      <w:r>
        <w:continuationSeparator/>
      </w:r>
    </w:p>
  </w:footnote>
  <w:footnote w:id="1">
    <w:p w:rsidR="00B947EA" w:rsidRPr="00094518" w:rsidRDefault="00B947EA" w:rsidP="00B947EA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Состав такого имущества представляется по форме согласно приложению № 1 к настоящей карте, являющемуся ее неотъемлемой частью.</w:t>
      </w:r>
    </w:p>
  </w:footnote>
  <w:footnote w:id="2">
    <w:p w:rsidR="00B947EA" w:rsidRDefault="00B947EA" w:rsidP="00B947E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94518">
        <w:t>К такому движимому имуществу не относятся акции и доли (вклады), являющиеся самостоятельными объектами учета, сведения о которых предоставляются правообладателем по формам кар</w:t>
      </w:r>
      <w:r>
        <w:t>т</w:t>
      </w:r>
      <w:r w:rsidRPr="00094518">
        <w:t xml:space="preserve"> подразделов 2.</w:t>
      </w:r>
      <w:r>
        <w:t>3</w:t>
      </w:r>
      <w:r w:rsidRPr="00094518">
        <w:t>. и 2.</w:t>
      </w:r>
      <w:r>
        <w:t>4</w:t>
      </w:r>
      <w:r w:rsidRPr="00094518">
        <w:t>. соответственно</w:t>
      </w:r>
    </w:p>
  </w:footnote>
  <w:footnote w:id="3">
    <w:p w:rsidR="00B947EA" w:rsidRPr="00094518" w:rsidRDefault="00B947EA" w:rsidP="00B947EA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4">
    <w:p w:rsidR="00B947EA" w:rsidRPr="00094518" w:rsidRDefault="00B947EA" w:rsidP="00B947EA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Состав такого имущества представляется по форме согласно приложению № 1 к настоящей карте, являющемуся ее неотъемлемой частью.</w:t>
      </w:r>
    </w:p>
  </w:footnote>
  <w:footnote w:id="5">
    <w:p w:rsidR="00B947EA" w:rsidRDefault="00B947EA" w:rsidP="00B947E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94518">
        <w:t>К такому движимому имуществу не относятся акции и доли (вклады), являющиеся самостоятельными объектами учета, сведения о которых предоставляются правообладателем по формам кар</w:t>
      </w:r>
      <w:r>
        <w:t>т</w:t>
      </w:r>
      <w:r w:rsidRPr="00094518">
        <w:t xml:space="preserve"> подразделов 2.</w:t>
      </w:r>
      <w:r>
        <w:t>3</w:t>
      </w:r>
      <w:r w:rsidRPr="00094518">
        <w:t>. и 2.</w:t>
      </w:r>
      <w:r>
        <w:t>4</w:t>
      </w:r>
      <w:r w:rsidRPr="00094518">
        <w:t>. соответственно</w:t>
      </w:r>
    </w:p>
  </w:footnote>
  <w:footnote w:id="6">
    <w:p w:rsidR="00B947EA" w:rsidRPr="00094518" w:rsidRDefault="00B947EA" w:rsidP="00B947EA">
      <w:pPr>
        <w:pStyle w:val="a3"/>
        <w:jc w:val="both"/>
      </w:pPr>
      <w:r w:rsidRPr="00B66395">
        <w:rPr>
          <w:rStyle w:val="a5"/>
          <w:sz w:val="24"/>
          <w:szCs w:val="24"/>
        </w:rPr>
        <w:footnoteRef/>
      </w:r>
      <w:r w:rsidRPr="00B66395">
        <w:rPr>
          <w:sz w:val="24"/>
          <w:szCs w:val="24"/>
        </w:rPr>
        <w:t xml:space="preserve"> </w:t>
      </w:r>
      <w:r w:rsidRPr="00094518">
        <w:t>Величины первоначальной и балансовой (остаточной) стоимостей в строке «Итого» включаются в соответствующие стоимости, указанные в карте 2.5.</w:t>
      </w:r>
    </w:p>
  </w:footnote>
  <w:footnote w:id="7">
    <w:p w:rsidR="00B947EA" w:rsidRPr="00094518" w:rsidRDefault="00B947EA" w:rsidP="00B947EA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Если объект приобретен правообладателем и закреплен за ним, но не включен в утвержденный перечень, то графа 8 в соответствующей строке не заполняется.</w:t>
      </w:r>
    </w:p>
  </w:footnote>
  <w:footnote w:id="8">
    <w:p w:rsidR="00B947EA" w:rsidRPr="00094518" w:rsidRDefault="00B947EA" w:rsidP="00B947EA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7EA"/>
    <w:rsid w:val="001067C1"/>
    <w:rsid w:val="003329D1"/>
    <w:rsid w:val="00B9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E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7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footnote text"/>
    <w:basedOn w:val="a"/>
    <w:link w:val="a4"/>
    <w:rsid w:val="00B947E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B947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B947EA"/>
    <w:rPr>
      <w:vertAlign w:val="superscript"/>
    </w:rPr>
  </w:style>
  <w:style w:type="table" w:styleId="a6">
    <w:name w:val="Table Grid"/>
    <w:basedOn w:val="a1"/>
    <w:rsid w:val="00B947EA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947E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</cp:revision>
  <dcterms:created xsi:type="dcterms:W3CDTF">2018-11-01T13:38:00Z</dcterms:created>
  <dcterms:modified xsi:type="dcterms:W3CDTF">2018-11-01T13:39:00Z</dcterms:modified>
</cp:coreProperties>
</file>