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C" w:rsidRPr="00C01376" w:rsidRDefault="00E35ADC" w:rsidP="00E35ADC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5C63">
        <w:rPr>
          <w:rFonts w:ascii="Times New Roman" w:hAnsi="Times New Roman" w:cs="Times New Roman"/>
          <w:sz w:val="28"/>
          <w:szCs w:val="28"/>
        </w:rPr>
        <w:t>7</w:t>
      </w:r>
    </w:p>
    <w:p w:rsidR="00E35ADC" w:rsidRDefault="00E35ADC" w:rsidP="00E35AD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A57FC7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541B" w:rsidRPr="006166C1" w:rsidRDefault="0049541B" w:rsidP="0049541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 согласовании совершения </w:t>
      </w:r>
      <w:r w:rsidR="00A57FC7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сделки</w:t>
      </w:r>
      <w:r w:rsidR="00011FF0">
        <w:rPr>
          <w:rFonts w:ascii="Times New Roman" w:hAnsi="Times New Roman" w:cs="Times New Roman"/>
          <w:sz w:val="28"/>
          <w:szCs w:val="28"/>
        </w:rPr>
        <w:t xml:space="preserve"> с движимым имуществом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9541B" w:rsidRPr="006166C1" w:rsidRDefault="0049541B" w:rsidP="0049541B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41B" w:rsidRPr="006166C1" w:rsidRDefault="0049541B" w:rsidP="0049541B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513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495513">
        <w:rPr>
          <w:rFonts w:ascii="Times New Roman" w:hAnsi="Times New Roman" w:cs="Times New Roman"/>
          <w:sz w:val="28"/>
          <w:szCs w:val="28"/>
        </w:rPr>
        <w:t>распоряжении движимым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имуществ</w:t>
      </w:r>
      <w:r w:rsidR="00495513">
        <w:rPr>
          <w:rFonts w:ascii="Times New Roman" w:hAnsi="Times New Roman" w:cs="Times New Roman"/>
          <w:sz w:val="28"/>
          <w:szCs w:val="28"/>
        </w:rPr>
        <w:t>ом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A57FC7">
        <w:rPr>
          <w:rFonts w:ascii="Times New Roman" w:hAnsi="Times New Roman" w:cs="Times New Roman"/>
          <w:sz w:val="28"/>
          <w:szCs w:val="28"/>
        </w:rPr>
        <w:t xml:space="preserve">Порядком согласования распоряжения движимым имуществом государственных учреждений Республики Дагестан, утвержденным </w:t>
      </w:r>
      <w:r w:rsidR="001D5D87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</w:t>
      </w:r>
      <w:r w:rsidR="00495513">
        <w:rPr>
          <w:rFonts w:ascii="Times New Roman" w:hAnsi="Times New Roman" w:cs="Times New Roman"/>
          <w:sz w:val="28"/>
          <w:szCs w:val="28"/>
        </w:rPr>
        <w:t xml:space="preserve"> </w:t>
      </w:r>
      <w:r w:rsidR="001D5D87">
        <w:rPr>
          <w:rFonts w:ascii="Times New Roman" w:hAnsi="Times New Roman" w:cs="Times New Roman"/>
          <w:sz w:val="28"/>
          <w:szCs w:val="28"/>
        </w:rPr>
        <w:t xml:space="preserve">от 20 июля 2018 г. № </w:t>
      </w:r>
      <w:r w:rsidR="00A57FC7">
        <w:rPr>
          <w:rFonts w:ascii="Times New Roman" w:hAnsi="Times New Roman" w:cs="Times New Roman"/>
          <w:sz w:val="28"/>
          <w:szCs w:val="28"/>
        </w:rPr>
        <w:t>98</w:t>
      </w:r>
      <w:r w:rsidR="001D5D87">
        <w:rPr>
          <w:rFonts w:ascii="Times New Roman" w:hAnsi="Times New Roman" w:cs="Times New Roman"/>
          <w:sz w:val="28"/>
          <w:szCs w:val="28"/>
        </w:rPr>
        <w:t xml:space="preserve">,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95513">
        <w:rPr>
          <w:rFonts w:ascii="Times New Roman" w:hAnsi="Times New Roman" w:cs="Times New Roman"/>
          <w:sz w:val="28"/>
          <w:szCs w:val="28"/>
        </w:rPr>
        <w:t>заключение договора 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95513">
        <w:rPr>
          <w:rFonts w:ascii="Times New Roman" w:hAnsi="Times New Roman" w:cs="Times New Roman"/>
          <w:sz w:val="28"/>
          <w:szCs w:val="28"/>
        </w:rPr>
        <w:t xml:space="preserve"> в отношении движимого имущества,</w:t>
      </w:r>
      <w:r w:rsidR="001D5D87"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со</w:t>
      </w:r>
      <w:r w:rsidR="00495513">
        <w:rPr>
          <w:rFonts w:ascii="Times New Roman" w:hAnsi="Times New Roman" w:cs="Times New Roman"/>
          <w:sz w:val="28"/>
          <w:szCs w:val="28"/>
        </w:rPr>
        <w:t xml:space="preserve">бственности Республики Дагестан и закрепленного на праве </w:t>
      </w:r>
      <w:r w:rsidR="000400DD">
        <w:rPr>
          <w:rFonts w:ascii="Times New Roman" w:hAnsi="Times New Roman" w:cs="Times New Roman"/>
          <w:sz w:val="28"/>
          <w:szCs w:val="28"/>
        </w:rPr>
        <w:t>оперативного управления</w:t>
      </w:r>
      <w:r w:rsidR="00495513">
        <w:rPr>
          <w:rFonts w:ascii="Times New Roman" w:hAnsi="Times New Roman" w:cs="Times New Roman"/>
          <w:sz w:val="28"/>
          <w:szCs w:val="28"/>
        </w:rPr>
        <w:t xml:space="preserve"> </w:t>
      </w:r>
      <w:r w:rsidR="000400DD">
        <w:rPr>
          <w:rFonts w:ascii="Times New Roman" w:hAnsi="Times New Roman" w:cs="Times New Roman"/>
          <w:sz w:val="28"/>
          <w:szCs w:val="28"/>
        </w:rPr>
        <w:t xml:space="preserve">за </w:t>
      </w:r>
      <w:r w:rsidR="00495513">
        <w:rPr>
          <w:rFonts w:ascii="Times New Roman" w:hAnsi="Times New Roman" w:cs="Times New Roman"/>
          <w:sz w:val="28"/>
          <w:szCs w:val="28"/>
        </w:rPr>
        <w:t>______________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95513">
        <w:rPr>
          <w:rFonts w:ascii="Times New Roman" w:hAnsi="Times New Roman" w:cs="Times New Roman"/>
          <w:sz w:val="28"/>
          <w:szCs w:val="28"/>
        </w:rPr>
        <w:t>.</w:t>
      </w:r>
    </w:p>
    <w:p w:rsidR="006166C1" w:rsidRDefault="00FB0E9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166C1" w:rsidRPr="006166C1">
        <w:rPr>
          <w:rFonts w:ascii="Times New Roman" w:hAnsi="Times New Roman" w:cs="Times New Roman"/>
          <w:sz w:val="28"/>
          <w:szCs w:val="28"/>
        </w:rPr>
        <w:t>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1D5D87" w:rsidRPr="006166C1">
        <w:rPr>
          <w:rFonts w:ascii="Times New Roman" w:hAnsi="Times New Roman" w:cs="Times New Roman"/>
          <w:sz w:val="28"/>
          <w:szCs w:val="28"/>
        </w:rPr>
        <w:t>(__________)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штук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основных средств организации, а именно:</w:t>
      </w:r>
    </w:p>
    <w:tbl>
      <w:tblPr>
        <w:tblStyle w:val="aa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0400D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FB0E9D" w:rsidRDefault="000400D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028" w:type="dxa"/>
          </w:tcPr>
          <w:p w:rsidR="00FB0E9D" w:rsidRDefault="000400DD" w:rsidP="00FB0E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28" w:type="dxa"/>
          </w:tcPr>
          <w:p w:rsidR="00FB0E9D" w:rsidRDefault="000400D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стоимость, руб</w:t>
            </w:r>
          </w:p>
        </w:tc>
      </w:tr>
      <w:tr w:rsidR="000400D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D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0DD" w:rsidRDefault="000400DD" w:rsidP="0004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имущество является _______ (1) особо ценным движимым имуществом, закрепленным за государственным бюджетным учреждением Республики Дагестан собственником либо приобретенным государственным бюджетным учреждением Республики Дагестан за счет средств, выделенных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собственником на приобретение такого имущества; 2) движимым имуществом государственного казенного учреждения Республики Дагестан; 3) особо ценным движимым имуществом, закрепленным за государственным автономным учреждением Республики Дагестан учредителем либо приобретенным государственным автономным учреждением Республики Дагестан за счет средств, выделенных учредителем на приобретение такого имущества)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0DD" w:rsidRDefault="000400DD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(Сделка планируется к заключению между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(______________)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(______________)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в целях 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00DD" w:rsidRDefault="000400DD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(Контрагент по сделке будет определен по итога</w:t>
      </w:r>
      <w:r w:rsidR="006E7F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торгов в соответствии с Федеральным законом от 26 июля 2006 г. № 135-ФЗ «О защите конкуренции»)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6C1" w:rsidRDefault="00FB0E9D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сделки в отношении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указанных объектов имущества не приведет к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ухудшению условий осуществления 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уставом деятельности.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FB0E9D">
        <w:rPr>
          <w:rFonts w:ascii="Times New Roman" w:hAnsi="Times New Roman" w:cs="Times New Roman"/>
          <w:sz w:val="28"/>
          <w:szCs w:val="28"/>
        </w:rPr>
        <w:t>выполнение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FB0E9D">
        <w:rPr>
          <w:rFonts w:ascii="Times New Roman" w:hAnsi="Times New Roman" w:cs="Times New Roman"/>
          <w:sz w:val="28"/>
          <w:szCs w:val="28"/>
        </w:rPr>
        <w:t>сделки</w:t>
      </w:r>
      <w:r w:rsidRPr="006166C1">
        <w:rPr>
          <w:rFonts w:ascii="Times New Roman" w:hAnsi="Times New Roman" w:cs="Times New Roman"/>
          <w:sz w:val="28"/>
          <w:szCs w:val="28"/>
        </w:rPr>
        <w:t xml:space="preserve"> будут осуществлены за счет внебюджетных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средств.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имущества, </w:t>
            </w:r>
            <w:r w:rsidR="002914A6">
              <w:rPr>
                <w:rFonts w:ascii="Times New Roman" w:hAnsi="Times New Roman" w:cs="Times New Roman"/>
                <w:sz w:val="28"/>
                <w:szCs w:val="28"/>
              </w:rPr>
              <w:t>в отношении которых предлагается заключение сделки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2-х экз. на __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DB20AF" w:rsidRDefault="000400DD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>. Флеш-карта в 1 экз.</w:t>
            </w:r>
          </w:p>
          <w:p w:rsidR="00DB20AF" w:rsidRPr="006166C1" w:rsidRDefault="000400DD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 xml:space="preserve"> _______ (перечисляются все представляемые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№ 4 к постановлению Правительства Республики Дагестан от 20 июля 2018 г. № 98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011FF0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C05" w:rsidRDefault="00322C05" w:rsidP="00A255C3">
      <w:pPr>
        <w:spacing w:after="0" w:line="240" w:lineRule="auto"/>
      </w:pPr>
      <w:r>
        <w:separator/>
      </w:r>
    </w:p>
  </w:endnote>
  <w:endnote w:type="continuationSeparator" w:id="0">
    <w:p w:rsidR="00322C05" w:rsidRDefault="00322C05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C05" w:rsidRDefault="00322C05" w:rsidP="00A255C3">
      <w:pPr>
        <w:spacing w:after="0" w:line="240" w:lineRule="auto"/>
      </w:pPr>
      <w:r>
        <w:separator/>
      </w:r>
    </w:p>
  </w:footnote>
  <w:footnote w:type="continuationSeparator" w:id="0">
    <w:p w:rsidR="00322C05" w:rsidRDefault="00322C05" w:rsidP="00A255C3">
      <w:pPr>
        <w:spacing w:after="0" w:line="240" w:lineRule="auto"/>
      </w:pPr>
      <w:r>
        <w:continuationSeparator/>
      </w:r>
    </w:p>
  </w:footnote>
  <w:footnote w:id="1">
    <w:p w:rsidR="0049541B" w:rsidRPr="005B3728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011FF0">
        <w:rPr>
          <w:rFonts w:ascii="Times New Roman" w:hAnsi="Times New Roman" w:cs="Times New Roman"/>
          <w:sz w:val="24"/>
          <w:szCs w:val="24"/>
        </w:rPr>
        <w:t xml:space="preserve">подпункте 1 пункта </w:t>
      </w:r>
      <w:r w:rsidR="00A57FC7">
        <w:rPr>
          <w:rFonts w:ascii="Times New Roman" w:hAnsi="Times New Roman" w:cs="Times New Roman"/>
          <w:sz w:val="24"/>
          <w:szCs w:val="24"/>
        </w:rPr>
        <w:t>3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57FC7">
        <w:rPr>
          <w:rFonts w:ascii="Times New Roman" w:hAnsi="Times New Roman" w:cs="Times New Roman"/>
          <w:sz w:val="24"/>
          <w:szCs w:val="24"/>
        </w:rPr>
        <w:t>4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</w:t>
      </w:r>
      <w:r w:rsidR="00011F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728">
        <w:rPr>
          <w:rFonts w:ascii="Times New Roman" w:hAnsi="Times New Roman" w:cs="Times New Roman"/>
          <w:sz w:val="24"/>
          <w:szCs w:val="24"/>
        </w:rPr>
        <w:t xml:space="preserve">№ </w:t>
      </w:r>
      <w:r w:rsidR="00A57FC7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49541B" w:rsidRPr="00EF269D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0400DD">
        <w:rPr>
          <w:rFonts w:ascii="Times New Roman" w:hAnsi="Times New Roman" w:cs="Times New Roman"/>
          <w:sz w:val="24"/>
          <w:szCs w:val="24"/>
        </w:rPr>
        <w:t>учреждение</w:t>
      </w:r>
      <w:r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E35ADC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E35ADC">
        <w:rPr>
          <w:rFonts w:ascii="Times New Roman" w:hAnsi="Times New Roman" w:cs="Times New Roman"/>
          <w:sz w:val="24"/>
          <w:szCs w:val="24"/>
        </w:rPr>
        <w:t>го</w:t>
      </w:r>
      <w:r w:rsidR="00E35ADC" w:rsidRPr="00EF269D">
        <w:rPr>
          <w:rFonts w:ascii="Times New Roman" w:hAnsi="Times New Roman" w:cs="Times New Roman"/>
          <w:sz w:val="24"/>
          <w:szCs w:val="24"/>
        </w:rPr>
        <w:t xml:space="preserve"> </w:t>
      </w:r>
      <w:r w:rsidR="00E35ADC">
        <w:rPr>
          <w:rFonts w:ascii="Times New Roman" w:hAnsi="Times New Roman" w:cs="Times New Roman"/>
          <w:sz w:val="24"/>
          <w:szCs w:val="24"/>
        </w:rPr>
        <w:t>учреждения</w:t>
      </w:r>
      <w:r w:rsidR="00E35ADC"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4">
    <w:p w:rsidR="00495513" w:rsidRPr="0049551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51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5513">
        <w:rPr>
          <w:rFonts w:ascii="Times New Roman" w:hAnsi="Times New Roman" w:cs="Times New Roman"/>
          <w:sz w:val="24"/>
          <w:szCs w:val="24"/>
        </w:rPr>
        <w:t xml:space="preserve"> Указывается вид договора, который планируется заключить в отношении движимого имущества</w:t>
      </w:r>
    </w:p>
  </w:footnote>
  <w:footnote w:id="5">
    <w:p w:rsidR="00495513" w:rsidRPr="00A255C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0400D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11FF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6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цифрами</w:t>
      </w:r>
    </w:p>
  </w:footnote>
  <w:footnote w:id="7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прописью</w:t>
      </w:r>
    </w:p>
  </w:footnote>
  <w:footnote w:id="8">
    <w:p w:rsidR="000400DD" w:rsidRPr="000400DD" w:rsidRDefault="00040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0D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400DD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9">
    <w:p w:rsidR="000400DD" w:rsidRPr="00EF269D" w:rsidRDefault="000400DD" w:rsidP="000400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269D">
        <w:rPr>
          <w:rFonts w:ascii="Times New Roman" w:hAnsi="Times New Roman" w:cs="Times New Roman"/>
          <w:sz w:val="24"/>
          <w:szCs w:val="24"/>
        </w:rPr>
        <w:t>аименование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2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10">
    <w:p w:rsidR="000400DD" w:rsidRPr="00EF269D" w:rsidRDefault="000400DD" w:rsidP="000400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2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 в сделке (например, продавец)</w:t>
      </w:r>
    </w:p>
  </w:footnote>
  <w:footnote w:id="11">
    <w:p w:rsidR="000400DD" w:rsidRPr="00EF269D" w:rsidRDefault="000400DD" w:rsidP="000400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контрагента по планиру</w:t>
      </w:r>
      <w:r w:rsidR="006E7FC3">
        <w:rPr>
          <w:rFonts w:ascii="Times New Roman" w:hAnsi="Times New Roman" w:cs="Times New Roman"/>
          <w:sz w:val="24"/>
          <w:szCs w:val="24"/>
        </w:rPr>
        <w:t>емой к заключению крупной сделке</w:t>
      </w:r>
    </w:p>
  </w:footnote>
  <w:footnote w:id="12">
    <w:p w:rsidR="000400DD" w:rsidRPr="00EF269D" w:rsidRDefault="000400DD" w:rsidP="000400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13">
    <w:p w:rsidR="000400DD" w:rsidRPr="00EF269D" w:rsidRDefault="000400DD" w:rsidP="000400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цель совершения сделки.</w:t>
      </w:r>
    </w:p>
  </w:footnote>
  <w:footnote w:id="14">
    <w:p w:rsidR="000400DD" w:rsidRPr="000400DD" w:rsidRDefault="00040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0D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400DD">
        <w:rPr>
          <w:rFonts w:ascii="Times New Roman" w:hAnsi="Times New Roman" w:cs="Times New Roman"/>
          <w:sz w:val="24"/>
          <w:szCs w:val="24"/>
        </w:rPr>
        <w:t xml:space="preserve"> Указываются нормативные основания заключения договор</w:t>
      </w:r>
      <w:r w:rsidR="00ED2246">
        <w:rPr>
          <w:rFonts w:ascii="Times New Roman" w:hAnsi="Times New Roman" w:cs="Times New Roman"/>
          <w:sz w:val="24"/>
          <w:szCs w:val="24"/>
        </w:rPr>
        <w:t>а</w:t>
      </w:r>
      <w:r w:rsidRPr="000400DD">
        <w:rPr>
          <w:rFonts w:ascii="Times New Roman" w:hAnsi="Times New Roman" w:cs="Times New Roman"/>
          <w:sz w:val="24"/>
          <w:szCs w:val="24"/>
        </w:rPr>
        <w:t xml:space="preserve"> </w:t>
      </w:r>
      <w:r w:rsidR="006E7FC3">
        <w:rPr>
          <w:rFonts w:ascii="Times New Roman" w:hAnsi="Times New Roman" w:cs="Times New Roman"/>
          <w:sz w:val="24"/>
          <w:szCs w:val="24"/>
        </w:rPr>
        <w:t>без проведения</w:t>
      </w:r>
      <w:r w:rsidRPr="000400DD">
        <w:rPr>
          <w:rFonts w:ascii="Times New Roman" w:hAnsi="Times New Roman" w:cs="Times New Roman"/>
          <w:sz w:val="24"/>
          <w:szCs w:val="24"/>
        </w:rPr>
        <w:t xml:space="preserve"> торгов</w:t>
      </w:r>
    </w:p>
  </w:footnote>
  <w:footnote w:id="15">
    <w:p w:rsidR="000400DD" w:rsidRPr="000400DD" w:rsidRDefault="00040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0D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400DD">
        <w:rPr>
          <w:rFonts w:ascii="Times New Roman" w:hAnsi="Times New Roman" w:cs="Times New Roman"/>
          <w:sz w:val="24"/>
          <w:szCs w:val="24"/>
        </w:rPr>
        <w:t xml:space="preserve"> Указывается в случае если сделка будет заключаться по итогам торгов</w:t>
      </w:r>
    </w:p>
  </w:footnote>
  <w:footnote w:id="16">
    <w:p w:rsidR="00A255C3" w:rsidRPr="00011FF0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 w:rsidRPr="00011FF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0400DD">
        <w:rPr>
          <w:rFonts w:ascii="Times New Roman" w:hAnsi="Times New Roman" w:cs="Times New Roman"/>
          <w:sz w:val="24"/>
          <w:szCs w:val="24"/>
        </w:rPr>
        <w:t>учреждения</w:t>
      </w:r>
      <w:r w:rsidR="00011FF0" w:rsidRPr="00011FF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685D72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2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11FF0"/>
    <w:rsid w:val="000400DD"/>
    <w:rsid w:val="0010653E"/>
    <w:rsid w:val="00187EA2"/>
    <w:rsid w:val="001D5D87"/>
    <w:rsid w:val="002914A6"/>
    <w:rsid w:val="00315FC0"/>
    <w:rsid w:val="00322C05"/>
    <w:rsid w:val="00323CE2"/>
    <w:rsid w:val="003B68A5"/>
    <w:rsid w:val="003B737A"/>
    <w:rsid w:val="0049541B"/>
    <w:rsid w:val="00495513"/>
    <w:rsid w:val="004E073B"/>
    <w:rsid w:val="005502D5"/>
    <w:rsid w:val="00583900"/>
    <w:rsid w:val="006166C1"/>
    <w:rsid w:val="00665C63"/>
    <w:rsid w:val="00685D72"/>
    <w:rsid w:val="006B097E"/>
    <w:rsid w:val="006D405A"/>
    <w:rsid w:val="006E7FC3"/>
    <w:rsid w:val="008245F4"/>
    <w:rsid w:val="00831F5B"/>
    <w:rsid w:val="008C5AF4"/>
    <w:rsid w:val="008E00E3"/>
    <w:rsid w:val="008F478D"/>
    <w:rsid w:val="0091329A"/>
    <w:rsid w:val="00945EEB"/>
    <w:rsid w:val="00A14DC5"/>
    <w:rsid w:val="00A255C3"/>
    <w:rsid w:val="00A57FC7"/>
    <w:rsid w:val="00AC4DD1"/>
    <w:rsid w:val="00AD593B"/>
    <w:rsid w:val="00B15C8D"/>
    <w:rsid w:val="00B9219B"/>
    <w:rsid w:val="00CA1E88"/>
    <w:rsid w:val="00CF2AB0"/>
    <w:rsid w:val="00DB20AF"/>
    <w:rsid w:val="00E12FA5"/>
    <w:rsid w:val="00E35ADC"/>
    <w:rsid w:val="00EB4D11"/>
    <w:rsid w:val="00ED2246"/>
    <w:rsid w:val="00F95819"/>
    <w:rsid w:val="00FB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19CC2-B0C2-40B5-AFBD-A2AD38DC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2018-11-01T11:52:00Z</cp:lastPrinted>
  <dcterms:created xsi:type="dcterms:W3CDTF">2018-11-01T10:32:00Z</dcterms:created>
  <dcterms:modified xsi:type="dcterms:W3CDTF">2018-11-01T11:52:00Z</dcterms:modified>
</cp:coreProperties>
</file>