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</w:t>
      </w:r>
      <w:r w:rsidR="00357E05" w:rsidRPr="00606729">
        <w:rPr>
          <w:sz w:val="28"/>
          <w:szCs w:val="28"/>
        </w:rPr>
        <w:t>Дагестан от</w:t>
      </w:r>
      <w:r w:rsidRPr="006067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24 </w:t>
      </w:r>
      <w:r w:rsidR="00357E05">
        <w:rPr>
          <w:sz w:val="28"/>
          <w:szCs w:val="28"/>
        </w:rPr>
        <w:t>сентября</w:t>
      </w:r>
      <w:r w:rsidR="00357E05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DB04C3">
        <w:rPr>
          <w:sz w:val="28"/>
          <w:szCs w:val="28"/>
        </w:rPr>
        <w:t>22</w:t>
      </w:r>
      <w:r w:rsidRPr="00606729">
        <w:rPr>
          <w:sz w:val="28"/>
          <w:szCs w:val="28"/>
        </w:rPr>
        <w:t>»</w:t>
      </w:r>
      <w:r w:rsidR="00DB04C3">
        <w:rPr>
          <w:sz w:val="28"/>
          <w:szCs w:val="28"/>
        </w:rPr>
        <w:t xml:space="preserve"> марта </w:t>
      </w:r>
      <w:r w:rsidRPr="00606729">
        <w:rPr>
          <w:sz w:val="28"/>
          <w:szCs w:val="28"/>
        </w:rPr>
        <w:t>201</w:t>
      </w:r>
      <w:r w:rsidR="00545DC2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DB04C3"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DB04C3">
        <w:rPr>
          <w:sz w:val="28"/>
          <w:szCs w:val="28"/>
        </w:rPr>
        <w:t xml:space="preserve"> 28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A01145" w:rsidTr="00A01145">
        <w:trPr>
          <w:trHeight w:val="2026"/>
        </w:trPr>
        <w:tc>
          <w:tcPr>
            <w:tcW w:w="4793" w:type="dxa"/>
          </w:tcPr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A01145" w:rsidRDefault="00A011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1145" w:rsidRDefault="00A0114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D31BF9" w:rsidRDefault="00D31BF9" w:rsidP="00EC61C4">
      <w:pPr>
        <w:pStyle w:val="a6"/>
        <w:ind w:left="0"/>
        <w:rPr>
          <w:b/>
          <w:sz w:val="28"/>
          <w:szCs w:val="28"/>
        </w:rPr>
      </w:pPr>
    </w:p>
    <w:p w:rsidR="00D31BF9" w:rsidRDefault="00D31BF9" w:rsidP="00EC61C4">
      <w:pPr>
        <w:pStyle w:val="a6"/>
        <w:ind w:left="0"/>
        <w:rPr>
          <w:b/>
          <w:sz w:val="28"/>
          <w:szCs w:val="28"/>
        </w:rPr>
      </w:pPr>
    </w:p>
    <w:p w:rsidR="00D31BF9" w:rsidRDefault="00D31BF9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B7508A">
        <w:rPr>
          <w:b/>
          <w:sz w:val="28"/>
          <w:szCs w:val="28"/>
        </w:rPr>
        <w:t>Счетной палаты Республики Дагестан</w:t>
      </w:r>
      <w:r w:rsidR="00554FB3" w:rsidRPr="00554FB3">
        <w:rPr>
          <w:b/>
          <w:sz w:val="28"/>
          <w:szCs w:val="28"/>
        </w:rPr>
        <w:t xml:space="preserve"> </w:t>
      </w:r>
      <w:r w:rsidR="00FF5683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B7508A" w:rsidRPr="00E060A9" w:rsidRDefault="00554FB3" w:rsidP="00D31BF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B7508A" w:rsidRPr="00B7508A">
        <w:rPr>
          <w:sz w:val="28"/>
          <w:szCs w:val="28"/>
        </w:rPr>
        <w:t>Счетной палаты Республики Дагестан</w:t>
      </w:r>
      <w:r w:rsidR="00E060A9" w:rsidRPr="00A743C0">
        <w:rPr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B7508A">
        <w:rPr>
          <w:sz w:val="28"/>
          <w:szCs w:val="28"/>
        </w:rPr>
        <w:t>24 октября</w:t>
      </w:r>
      <w:r>
        <w:rPr>
          <w:sz w:val="28"/>
          <w:szCs w:val="28"/>
        </w:rPr>
        <w:t xml:space="preserve"> 2018 г. № </w:t>
      </w:r>
      <w:r w:rsidR="00B7508A">
        <w:rPr>
          <w:sz w:val="28"/>
          <w:szCs w:val="28"/>
        </w:rPr>
        <w:t>02-427/09</w:t>
      </w:r>
      <w:r w:rsidR="00E060A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 баланса </w:t>
      </w:r>
      <w:r w:rsidR="00E060A9">
        <w:rPr>
          <w:sz w:val="28"/>
          <w:szCs w:val="28"/>
        </w:rPr>
        <w:t>следующих объектов движимого имущества</w:t>
      </w:r>
      <w:r>
        <w:rPr>
          <w:sz w:val="28"/>
          <w:szCs w:val="28"/>
        </w:rPr>
        <w:t>:</w:t>
      </w:r>
    </w:p>
    <w:p w:rsidR="00E060A9" w:rsidRDefault="00B7508A" w:rsidP="00D31BF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телевизор </w:t>
      </w:r>
      <w:r>
        <w:rPr>
          <w:sz w:val="28"/>
          <w:szCs w:val="28"/>
          <w:lang w:val="en-US"/>
        </w:rPr>
        <w:t>LG</w:t>
      </w:r>
      <w:r w:rsidRPr="00B7508A">
        <w:rPr>
          <w:sz w:val="28"/>
          <w:szCs w:val="28"/>
        </w:rPr>
        <w:t xml:space="preserve"> 42</w:t>
      </w:r>
      <w:r>
        <w:rPr>
          <w:sz w:val="28"/>
          <w:szCs w:val="28"/>
          <w:lang w:val="en-US"/>
        </w:rPr>
        <w:t>LE</w:t>
      </w:r>
      <w:r w:rsidRPr="00B7508A">
        <w:rPr>
          <w:sz w:val="28"/>
          <w:szCs w:val="28"/>
        </w:rPr>
        <w:t>4500</w:t>
      </w:r>
      <w:r>
        <w:rPr>
          <w:sz w:val="28"/>
          <w:szCs w:val="28"/>
        </w:rPr>
        <w:t>, 2011 г., инвентарный номер: 3101040207, балансовая стоимость: 24 900,00 рублей;</w:t>
      </w:r>
    </w:p>
    <w:p w:rsidR="00B7508A" w:rsidRPr="00B7508A" w:rsidRDefault="00B7508A" w:rsidP="00D31BF9">
      <w:pPr>
        <w:spacing w:line="312" w:lineRule="auto"/>
        <w:ind w:firstLine="709"/>
        <w:jc w:val="both"/>
        <w:rPr>
          <w:sz w:val="28"/>
          <w:szCs w:val="28"/>
        </w:rPr>
      </w:pPr>
      <w:r w:rsidRPr="00B7508A">
        <w:rPr>
          <w:sz w:val="28"/>
          <w:szCs w:val="28"/>
        </w:rPr>
        <w:t xml:space="preserve">- </w:t>
      </w:r>
      <w:r>
        <w:rPr>
          <w:sz w:val="28"/>
          <w:szCs w:val="28"/>
        </w:rPr>
        <w:t>Планшет</w:t>
      </w:r>
      <w:r w:rsidRPr="00B750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apple</w:t>
      </w:r>
      <w:r w:rsidRPr="00B750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ipad</w:t>
      </w:r>
      <w:r w:rsidRPr="00B7508A">
        <w:rPr>
          <w:sz w:val="28"/>
          <w:szCs w:val="28"/>
        </w:rPr>
        <w:t xml:space="preserve"> 7.9 </w:t>
      </w:r>
      <w:r>
        <w:rPr>
          <w:sz w:val="28"/>
          <w:szCs w:val="28"/>
          <w:lang w:val="en-US"/>
        </w:rPr>
        <w:t>mini</w:t>
      </w:r>
      <w:r w:rsidRPr="00B7508A">
        <w:rPr>
          <w:sz w:val="28"/>
          <w:szCs w:val="28"/>
        </w:rPr>
        <w:t>, 2014 г., инвентарный номер: 31010</w:t>
      </w:r>
      <w:r>
        <w:rPr>
          <w:sz w:val="28"/>
          <w:szCs w:val="28"/>
        </w:rPr>
        <w:t>60563, балансовая стоимость: 30</w:t>
      </w:r>
      <w:r w:rsidRPr="00B7508A">
        <w:rPr>
          <w:sz w:val="28"/>
          <w:szCs w:val="28"/>
        </w:rPr>
        <w:t> </w:t>
      </w:r>
      <w:r>
        <w:rPr>
          <w:sz w:val="28"/>
          <w:szCs w:val="28"/>
        </w:rPr>
        <w:t>395</w:t>
      </w:r>
      <w:r w:rsidRPr="00B7508A">
        <w:rPr>
          <w:sz w:val="28"/>
          <w:szCs w:val="28"/>
        </w:rPr>
        <w:t>,00 рублей;</w:t>
      </w:r>
    </w:p>
    <w:p w:rsidR="00B7508A" w:rsidRDefault="00B7508A" w:rsidP="00D31BF9">
      <w:pPr>
        <w:spacing w:line="312" w:lineRule="auto"/>
        <w:ind w:firstLine="709"/>
        <w:jc w:val="both"/>
        <w:rPr>
          <w:sz w:val="28"/>
          <w:szCs w:val="28"/>
        </w:rPr>
      </w:pPr>
      <w:r w:rsidRPr="00B7508A">
        <w:rPr>
          <w:sz w:val="28"/>
          <w:szCs w:val="28"/>
        </w:rPr>
        <w:t xml:space="preserve">- Планшет </w:t>
      </w:r>
      <w:r w:rsidRPr="00B7508A">
        <w:rPr>
          <w:sz w:val="28"/>
          <w:szCs w:val="28"/>
          <w:lang w:val="en-US"/>
        </w:rPr>
        <w:t>apple</w:t>
      </w:r>
      <w:r w:rsidRPr="00B7508A">
        <w:rPr>
          <w:sz w:val="28"/>
          <w:szCs w:val="28"/>
        </w:rPr>
        <w:t xml:space="preserve"> </w:t>
      </w:r>
      <w:r w:rsidRPr="00B7508A">
        <w:rPr>
          <w:sz w:val="28"/>
          <w:szCs w:val="28"/>
          <w:lang w:val="en-US"/>
        </w:rPr>
        <w:t>ipad</w:t>
      </w:r>
      <w:r w:rsidRPr="00B7508A">
        <w:rPr>
          <w:sz w:val="28"/>
          <w:szCs w:val="28"/>
        </w:rPr>
        <w:t xml:space="preserve"> 7.9 </w:t>
      </w:r>
      <w:r w:rsidRPr="00B7508A">
        <w:rPr>
          <w:sz w:val="28"/>
          <w:szCs w:val="28"/>
          <w:lang w:val="en-US"/>
        </w:rPr>
        <w:t>mini</w:t>
      </w:r>
      <w:r w:rsidRPr="00B7508A">
        <w:rPr>
          <w:sz w:val="28"/>
          <w:szCs w:val="28"/>
        </w:rPr>
        <w:t>, 2014 г., инвентарный номер: 31010</w:t>
      </w:r>
      <w:r>
        <w:rPr>
          <w:sz w:val="28"/>
          <w:szCs w:val="28"/>
        </w:rPr>
        <w:t>60567</w:t>
      </w:r>
      <w:r w:rsidRPr="00B7508A">
        <w:rPr>
          <w:sz w:val="28"/>
          <w:szCs w:val="28"/>
        </w:rPr>
        <w:t>, балансовая стоимость: 30 395,00 рублей;</w:t>
      </w:r>
    </w:p>
    <w:p w:rsidR="00B7508A" w:rsidRPr="00B7508A" w:rsidRDefault="00B7508A" w:rsidP="00D31BF9">
      <w:pPr>
        <w:spacing w:line="312" w:lineRule="auto"/>
        <w:ind w:firstLine="709"/>
        <w:jc w:val="both"/>
        <w:rPr>
          <w:sz w:val="28"/>
          <w:szCs w:val="28"/>
        </w:rPr>
      </w:pPr>
      <w:r w:rsidRPr="00B7508A">
        <w:rPr>
          <w:sz w:val="28"/>
          <w:szCs w:val="28"/>
        </w:rPr>
        <w:t xml:space="preserve">- Планшет </w:t>
      </w:r>
      <w:r w:rsidRPr="00B7508A">
        <w:rPr>
          <w:sz w:val="28"/>
          <w:szCs w:val="28"/>
          <w:lang w:val="en-US"/>
        </w:rPr>
        <w:t>apple</w:t>
      </w:r>
      <w:r w:rsidRPr="00B7508A">
        <w:rPr>
          <w:sz w:val="28"/>
          <w:szCs w:val="28"/>
        </w:rPr>
        <w:t xml:space="preserve"> </w:t>
      </w:r>
      <w:r w:rsidRPr="00B7508A">
        <w:rPr>
          <w:sz w:val="28"/>
          <w:szCs w:val="28"/>
          <w:lang w:val="en-US"/>
        </w:rPr>
        <w:t>ipad</w:t>
      </w:r>
      <w:r w:rsidRPr="00B7508A">
        <w:rPr>
          <w:sz w:val="28"/>
          <w:szCs w:val="28"/>
        </w:rPr>
        <w:t xml:space="preserve"> 7.9 </w:t>
      </w:r>
      <w:r w:rsidRPr="00B7508A">
        <w:rPr>
          <w:sz w:val="28"/>
          <w:szCs w:val="28"/>
          <w:lang w:val="en-US"/>
        </w:rPr>
        <w:t>mini</w:t>
      </w:r>
      <w:r w:rsidRPr="00B7508A">
        <w:rPr>
          <w:sz w:val="28"/>
          <w:szCs w:val="28"/>
        </w:rPr>
        <w:t>, 2014 г., инвентарный номер: 31010605</w:t>
      </w:r>
      <w:r w:rsidR="007A3F03">
        <w:rPr>
          <w:sz w:val="28"/>
          <w:szCs w:val="28"/>
        </w:rPr>
        <w:t>59</w:t>
      </w:r>
      <w:r w:rsidRPr="00B7508A">
        <w:rPr>
          <w:sz w:val="28"/>
          <w:szCs w:val="28"/>
        </w:rPr>
        <w:t xml:space="preserve">, балансовая стоимость: </w:t>
      </w:r>
      <w:r w:rsidR="007A3F03">
        <w:rPr>
          <w:sz w:val="28"/>
          <w:szCs w:val="28"/>
        </w:rPr>
        <w:t>22</w:t>
      </w:r>
      <w:r w:rsidRPr="00B7508A">
        <w:rPr>
          <w:sz w:val="28"/>
          <w:szCs w:val="28"/>
        </w:rPr>
        <w:t> </w:t>
      </w:r>
      <w:r w:rsidR="007A3F03">
        <w:rPr>
          <w:sz w:val="28"/>
          <w:szCs w:val="28"/>
        </w:rPr>
        <w:t>600</w:t>
      </w:r>
      <w:r w:rsidRPr="00B7508A">
        <w:rPr>
          <w:sz w:val="28"/>
          <w:szCs w:val="28"/>
        </w:rPr>
        <w:t>,00 рублей;</w:t>
      </w:r>
    </w:p>
    <w:p w:rsidR="008426D0" w:rsidRPr="008426D0" w:rsidRDefault="008426D0" w:rsidP="00D31BF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Ноутбук </w:t>
      </w:r>
      <w:r>
        <w:rPr>
          <w:sz w:val="28"/>
          <w:szCs w:val="28"/>
          <w:lang w:val="en-US"/>
        </w:rPr>
        <w:t>Asus</w:t>
      </w:r>
      <w:r w:rsidRPr="008426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8426D0">
        <w:rPr>
          <w:sz w:val="28"/>
          <w:szCs w:val="28"/>
        </w:rPr>
        <w:t>5555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, 2015 </w:t>
      </w:r>
      <w:r w:rsidR="00992C51">
        <w:rPr>
          <w:sz w:val="28"/>
          <w:szCs w:val="28"/>
        </w:rPr>
        <w:t>г</w:t>
      </w:r>
      <w:r>
        <w:rPr>
          <w:sz w:val="28"/>
          <w:szCs w:val="28"/>
        </w:rPr>
        <w:t xml:space="preserve">., </w:t>
      </w:r>
      <w:r w:rsidRPr="008426D0">
        <w:rPr>
          <w:sz w:val="28"/>
          <w:szCs w:val="28"/>
        </w:rPr>
        <w:t>инвентарный номер: 3101060</w:t>
      </w:r>
      <w:r w:rsidR="00992C51">
        <w:rPr>
          <w:sz w:val="28"/>
          <w:szCs w:val="28"/>
        </w:rPr>
        <w:t>770</w:t>
      </w:r>
      <w:r w:rsidRPr="008426D0">
        <w:rPr>
          <w:sz w:val="28"/>
          <w:szCs w:val="28"/>
        </w:rPr>
        <w:t xml:space="preserve">, балансовая стоимость: </w:t>
      </w:r>
      <w:r w:rsidR="00992C51">
        <w:rPr>
          <w:sz w:val="28"/>
          <w:szCs w:val="28"/>
        </w:rPr>
        <w:t>37</w:t>
      </w:r>
      <w:r w:rsidRPr="008426D0">
        <w:rPr>
          <w:sz w:val="28"/>
          <w:szCs w:val="28"/>
        </w:rPr>
        <w:t> </w:t>
      </w:r>
      <w:r w:rsidR="00992C51">
        <w:rPr>
          <w:sz w:val="28"/>
          <w:szCs w:val="28"/>
        </w:rPr>
        <w:t>1</w:t>
      </w:r>
      <w:r w:rsidRPr="008426D0">
        <w:rPr>
          <w:sz w:val="28"/>
          <w:szCs w:val="28"/>
        </w:rPr>
        <w:t>00,00 рублей;</w:t>
      </w:r>
    </w:p>
    <w:p w:rsidR="00992C51" w:rsidRPr="00992C51" w:rsidRDefault="00992C51" w:rsidP="00D31BF9">
      <w:pPr>
        <w:spacing w:line="312" w:lineRule="auto"/>
        <w:ind w:firstLine="709"/>
        <w:jc w:val="both"/>
        <w:rPr>
          <w:sz w:val="28"/>
          <w:szCs w:val="28"/>
        </w:rPr>
      </w:pPr>
      <w:r w:rsidRPr="00992C51">
        <w:rPr>
          <w:sz w:val="28"/>
          <w:szCs w:val="28"/>
        </w:rPr>
        <w:t xml:space="preserve">- Ноутбук </w:t>
      </w:r>
      <w:r w:rsidRPr="00992C51">
        <w:rPr>
          <w:sz w:val="28"/>
          <w:szCs w:val="28"/>
          <w:lang w:val="en-US"/>
        </w:rPr>
        <w:t>Asus</w:t>
      </w:r>
      <w:r w:rsidRPr="00992C51">
        <w:rPr>
          <w:sz w:val="28"/>
          <w:szCs w:val="28"/>
        </w:rPr>
        <w:t xml:space="preserve"> </w:t>
      </w:r>
      <w:r w:rsidRPr="00992C51">
        <w:rPr>
          <w:sz w:val="28"/>
          <w:szCs w:val="28"/>
          <w:lang w:val="en-US"/>
        </w:rPr>
        <w:t>x</w:t>
      </w:r>
      <w:r w:rsidRPr="00992C51">
        <w:rPr>
          <w:sz w:val="28"/>
          <w:szCs w:val="28"/>
        </w:rPr>
        <w:t>5555</w:t>
      </w:r>
      <w:r w:rsidRPr="00992C51">
        <w:rPr>
          <w:sz w:val="28"/>
          <w:szCs w:val="28"/>
          <w:lang w:val="en-US"/>
        </w:rPr>
        <w:t>L</w:t>
      </w:r>
      <w:r w:rsidRPr="00992C51">
        <w:rPr>
          <w:sz w:val="28"/>
          <w:szCs w:val="28"/>
        </w:rPr>
        <w:t xml:space="preserve">, 2015 </w:t>
      </w:r>
      <w:r>
        <w:rPr>
          <w:sz w:val="28"/>
          <w:szCs w:val="28"/>
        </w:rPr>
        <w:t>г</w:t>
      </w:r>
      <w:r w:rsidRPr="00992C51">
        <w:rPr>
          <w:sz w:val="28"/>
          <w:szCs w:val="28"/>
        </w:rPr>
        <w:t>., инвентарный номер: 31010607</w:t>
      </w:r>
      <w:r>
        <w:rPr>
          <w:sz w:val="28"/>
          <w:szCs w:val="28"/>
        </w:rPr>
        <w:t>62</w:t>
      </w:r>
      <w:r w:rsidRPr="00992C51">
        <w:rPr>
          <w:sz w:val="28"/>
          <w:szCs w:val="28"/>
        </w:rPr>
        <w:t>, балансовая стоимость: 37 100,00 рублей;</w:t>
      </w:r>
    </w:p>
    <w:p w:rsidR="00992C51" w:rsidRPr="00992C51" w:rsidRDefault="00992C51" w:rsidP="00D31BF9">
      <w:pPr>
        <w:spacing w:line="312" w:lineRule="auto"/>
        <w:ind w:firstLine="709"/>
        <w:jc w:val="both"/>
        <w:rPr>
          <w:sz w:val="28"/>
          <w:szCs w:val="28"/>
        </w:rPr>
      </w:pPr>
      <w:r w:rsidRPr="00992C51">
        <w:rPr>
          <w:sz w:val="28"/>
          <w:szCs w:val="28"/>
        </w:rPr>
        <w:t xml:space="preserve">- Ноутбук </w:t>
      </w:r>
      <w:r w:rsidRPr="00992C51">
        <w:rPr>
          <w:sz w:val="28"/>
          <w:szCs w:val="28"/>
          <w:lang w:val="en-US"/>
        </w:rPr>
        <w:t>Asus</w:t>
      </w:r>
      <w:r w:rsidRPr="00992C51">
        <w:rPr>
          <w:sz w:val="28"/>
          <w:szCs w:val="28"/>
        </w:rPr>
        <w:t xml:space="preserve"> </w:t>
      </w:r>
      <w:r w:rsidRPr="00992C51">
        <w:rPr>
          <w:sz w:val="28"/>
          <w:szCs w:val="28"/>
          <w:lang w:val="en-US"/>
        </w:rPr>
        <w:t>x</w:t>
      </w:r>
      <w:r w:rsidRPr="00992C51">
        <w:rPr>
          <w:sz w:val="28"/>
          <w:szCs w:val="28"/>
        </w:rPr>
        <w:t>5555</w:t>
      </w:r>
      <w:r w:rsidRPr="00992C51">
        <w:rPr>
          <w:sz w:val="28"/>
          <w:szCs w:val="28"/>
          <w:lang w:val="en-US"/>
        </w:rPr>
        <w:t>L</w:t>
      </w:r>
      <w:r w:rsidRPr="00992C51">
        <w:rPr>
          <w:sz w:val="28"/>
          <w:szCs w:val="28"/>
        </w:rPr>
        <w:t xml:space="preserve">, 2015 </w:t>
      </w:r>
      <w:r>
        <w:rPr>
          <w:sz w:val="28"/>
          <w:szCs w:val="28"/>
        </w:rPr>
        <w:t>г</w:t>
      </w:r>
      <w:r w:rsidRPr="00992C51">
        <w:rPr>
          <w:sz w:val="28"/>
          <w:szCs w:val="28"/>
        </w:rPr>
        <w:t>., инвентарный номер: 310106076</w:t>
      </w:r>
      <w:r>
        <w:rPr>
          <w:sz w:val="28"/>
          <w:szCs w:val="28"/>
        </w:rPr>
        <w:t>6</w:t>
      </w:r>
      <w:r w:rsidRPr="00992C51">
        <w:rPr>
          <w:sz w:val="28"/>
          <w:szCs w:val="28"/>
        </w:rPr>
        <w:t>, балансовая стоимость: 37 100,00 рублей;</w:t>
      </w:r>
    </w:p>
    <w:p w:rsidR="00992C51" w:rsidRDefault="00992C51" w:rsidP="00D31BF9">
      <w:pPr>
        <w:spacing w:line="312" w:lineRule="auto"/>
        <w:ind w:firstLine="709"/>
        <w:jc w:val="both"/>
        <w:rPr>
          <w:sz w:val="28"/>
          <w:szCs w:val="28"/>
        </w:rPr>
      </w:pPr>
      <w:r w:rsidRPr="00992C51">
        <w:rPr>
          <w:sz w:val="28"/>
          <w:szCs w:val="28"/>
        </w:rPr>
        <w:t xml:space="preserve">- Ноутбук </w:t>
      </w:r>
      <w:r>
        <w:rPr>
          <w:sz w:val="28"/>
          <w:szCs w:val="28"/>
        </w:rPr>
        <w:t xml:space="preserve">15 </w:t>
      </w:r>
      <w:r w:rsidRPr="00992C51">
        <w:rPr>
          <w:sz w:val="28"/>
          <w:szCs w:val="28"/>
          <w:lang w:val="en-US"/>
        </w:rPr>
        <w:t>Asus</w:t>
      </w:r>
      <w:r w:rsidRPr="00992C51">
        <w:rPr>
          <w:sz w:val="28"/>
          <w:szCs w:val="28"/>
        </w:rPr>
        <w:t xml:space="preserve"> </w:t>
      </w:r>
      <w:r w:rsidRPr="00992C51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5</w:t>
      </w:r>
      <w:r w:rsidRPr="00992C51">
        <w:rPr>
          <w:sz w:val="28"/>
          <w:szCs w:val="28"/>
        </w:rPr>
        <w:t>50</w:t>
      </w:r>
      <w:r>
        <w:rPr>
          <w:sz w:val="28"/>
          <w:szCs w:val="28"/>
        </w:rPr>
        <w:t xml:space="preserve"> СС</w:t>
      </w:r>
      <w:r w:rsidRPr="00992C51">
        <w:rPr>
          <w:sz w:val="28"/>
          <w:szCs w:val="28"/>
        </w:rPr>
        <w:t>, 201</w:t>
      </w:r>
      <w:r>
        <w:rPr>
          <w:sz w:val="28"/>
          <w:szCs w:val="28"/>
        </w:rPr>
        <w:t>4</w:t>
      </w:r>
      <w:r w:rsidRPr="00992C5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992C51">
        <w:rPr>
          <w:sz w:val="28"/>
          <w:szCs w:val="28"/>
        </w:rPr>
        <w:t>., инвентарный номер: 3101060</w:t>
      </w:r>
      <w:r>
        <w:rPr>
          <w:sz w:val="28"/>
          <w:szCs w:val="28"/>
        </w:rPr>
        <w:t>492</w:t>
      </w:r>
      <w:r w:rsidRPr="00992C51">
        <w:rPr>
          <w:sz w:val="28"/>
          <w:szCs w:val="28"/>
        </w:rPr>
        <w:t xml:space="preserve">, балансовая стоимость: </w:t>
      </w:r>
      <w:r>
        <w:rPr>
          <w:sz w:val="28"/>
          <w:szCs w:val="28"/>
        </w:rPr>
        <w:t>16</w:t>
      </w:r>
      <w:r w:rsidRPr="00992C51">
        <w:rPr>
          <w:sz w:val="28"/>
          <w:szCs w:val="28"/>
        </w:rPr>
        <w:t> </w:t>
      </w:r>
      <w:r>
        <w:rPr>
          <w:sz w:val="28"/>
          <w:szCs w:val="28"/>
        </w:rPr>
        <w:t>316</w:t>
      </w:r>
      <w:r w:rsidRPr="00992C51">
        <w:rPr>
          <w:sz w:val="28"/>
          <w:szCs w:val="28"/>
        </w:rPr>
        <w:t>,00 рублей;</w:t>
      </w:r>
    </w:p>
    <w:p w:rsidR="00B7508A" w:rsidRPr="008426D0" w:rsidRDefault="00992C51" w:rsidP="00D31BF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2C51">
        <w:rPr>
          <w:sz w:val="28"/>
          <w:szCs w:val="28"/>
        </w:rPr>
        <w:t xml:space="preserve"> </w:t>
      </w:r>
      <w:r>
        <w:rPr>
          <w:sz w:val="28"/>
          <w:szCs w:val="28"/>
        </w:rPr>
        <w:t>Моноблок 23</w:t>
      </w:r>
      <w:r w:rsidRPr="00992C51">
        <w:rPr>
          <w:sz w:val="28"/>
          <w:szCs w:val="28"/>
        </w:rPr>
        <w:t>, 201</w:t>
      </w:r>
      <w:r>
        <w:rPr>
          <w:sz w:val="28"/>
          <w:szCs w:val="28"/>
        </w:rPr>
        <w:t>2</w:t>
      </w:r>
      <w:r w:rsidRPr="00992C51">
        <w:rPr>
          <w:sz w:val="28"/>
          <w:szCs w:val="28"/>
        </w:rPr>
        <w:t xml:space="preserve"> г., инвентарный номер: 31010</w:t>
      </w:r>
      <w:r>
        <w:rPr>
          <w:sz w:val="28"/>
          <w:szCs w:val="28"/>
        </w:rPr>
        <w:t>4</w:t>
      </w:r>
      <w:r w:rsidRPr="00992C51">
        <w:rPr>
          <w:sz w:val="28"/>
          <w:szCs w:val="28"/>
        </w:rPr>
        <w:t>0</w:t>
      </w:r>
      <w:r>
        <w:rPr>
          <w:sz w:val="28"/>
          <w:szCs w:val="28"/>
        </w:rPr>
        <w:t>222</w:t>
      </w:r>
      <w:r w:rsidRPr="00992C51">
        <w:rPr>
          <w:sz w:val="28"/>
          <w:szCs w:val="28"/>
        </w:rPr>
        <w:t xml:space="preserve">, балансовая стоимость: </w:t>
      </w:r>
      <w:r>
        <w:rPr>
          <w:sz w:val="28"/>
          <w:szCs w:val="28"/>
        </w:rPr>
        <w:t>37</w:t>
      </w:r>
      <w:r w:rsidRPr="00992C51">
        <w:rPr>
          <w:sz w:val="28"/>
          <w:szCs w:val="28"/>
        </w:rPr>
        <w:t> </w:t>
      </w:r>
      <w:r>
        <w:rPr>
          <w:sz w:val="28"/>
          <w:szCs w:val="28"/>
        </w:rPr>
        <w:t>720</w:t>
      </w:r>
      <w:r w:rsidRPr="00992C51">
        <w:rPr>
          <w:sz w:val="28"/>
          <w:szCs w:val="28"/>
        </w:rPr>
        <w:t>,00 рублей;</w:t>
      </w:r>
    </w:p>
    <w:p w:rsidR="006061B2" w:rsidRDefault="006061B2" w:rsidP="00D31BF9">
      <w:pPr>
        <w:pStyle w:val="a7"/>
        <w:spacing w:after="0" w:line="312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142EE0" w:rsidRPr="00142EE0">
        <w:rPr>
          <w:sz w:val="28"/>
          <w:szCs w:val="28"/>
        </w:rPr>
        <w:t>Счетной палат</w:t>
      </w:r>
      <w:r w:rsidR="00423B4F">
        <w:rPr>
          <w:sz w:val="28"/>
          <w:szCs w:val="28"/>
        </w:rPr>
        <w:t>ой</w:t>
      </w:r>
      <w:r w:rsidR="00142EE0" w:rsidRPr="00142EE0">
        <w:rPr>
          <w:sz w:val="28"/>
          <w:szCs w:val="28"/>
        </w:rPr>
        <w:t xml:space="preserve"> Республики Дагестан</w:t>
      </w:r>
      <w:r w:rsidR="00FF5683" w:rsidRPr="00A743C0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основных средств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303C0B">
        <w:rPr>
          <w:sz w:val="28"/>
          <w:szCs w:val="28"/>
        </w:rPr>
        <w:t>.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487AED" w:rsidRPr="00EB507B" w:rsidRDefault="00142EE0" w:rsidP="00D31BF9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заверенная </w:t>
      </w:r>
      <w:r w:rsidR="00487AED" w:rsidRPr="00EB507B">
        <w:rPr>
          <w:sz w:val="28"/>
          <w:szCs w:val="28"/>
        </w:rPr>
        <w:t>копия приказа о создании постоянно действующей комиссии по подготовке и принятию решения о списании государственного имущества Республики Дагестан;</w:t>
      </w:r>
    </w:p>
    <w:p w:rsidR="00487AED" w:rsidRPr="00EB507B" w:rsidRDefault="00142EE0" w:rsidP="00D31BF9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 xml:space="preserve">заверенная копия </w:t>
      </w:r>
      <w:r w:rsidR="00487AED" w:rsidRPr="00EB507B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487AED" w:rsidRPr="00EB507B">
        <w:rPr>
          <w:sz w:val="28"/>
          <w:szCs w:val="28"/>
        </w:rPr>
        <w:t xml:space="preserve"> о создании постоянно действующей комиссии и состава ее участников, утвержденные приказом руководителя </w:t>
      </w:r>
      <w:r w:rsidR="00FF5683">
        <w:rPr>
          <w:sz w:val="28"/>
          <w:szCs w:val="28"/>
        </w:rPr>
        <w:t>органа государственной власти Республики Дагестан</w:t>
      </w:r>
      <w:r w:rsidR="00487AED" w:rsidRPr="00EB507B">
        <w:rPr>
          <w:sz w:val="28"/>
          <w:szCs w:val="28"/>
        </w:rPr>
        <w:t>;</w:t>
      </w:r>
    </w:p>
    <w:p w:rsidR="00487AED" w:rsidRPr="00634EED" w:rsidRDefault="00142EE0" w:rsidP="00D31BF9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заверенная </w:t>
      </w:r>
      <w:r w:rsidR="00487AED" w:rsidRPr="00EB507B">
        <w:rPr>
          <w:sz w:val="28"/>
          <w:szCs w:val="28"/>
        </w:rPr>
        <w:t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Республики;</w:t>
      </w:r>
    </w:p>
    <w:p w:rsidR="00FF5683" w:rsidRPr="008E5BF7" w:rsidRDefault="00FF5683" w:rsidP="00D31BF9">
      <w:pPr>
        <w:pStyle w:val="a7"/>
        <w:numPr>
          <w:ilvl w:val="0"/>
          <w:numId w:val="1"/>
        </w:numPr>
        <w:spacing w:after="0" w:line="312" w:lineRule="auto"/>
        <w:jc w:val="both"/>
        <w:rPr>
          <w:spacing w:val="-4"/>
          <w:sz w:val="28"/>
          <w:szCs w:val="28"/>
        </w:rPr>
      </w:pPr>
      <w:r w:rsidRPr="00FF5683">
        <w:rPr>
          <w:spacing w:val="-4"/>
          <w:sz w:val="28"/>
          <w:szCs w:val="28"/>
        </w:rPr>
        <w:t>фотографии предлагаемых к списанию объектов движимого имущества, скрепленные печатью технического эксперта, с указанием инвентарного номера списываемых объектов</w:t>
      </w:r>
      <w:r>
        <w:rPr>
          <w:spacing w:val="-4"/>
          <w:sz w:val="28"/>
          <w:szCs w:val="28"/>
        </w:rPr>
        <w:t>;</w:t>
      </w:r>
    </w:p>
    <w:p w:rsidR="008E5BF7" w:rsidRPr="00A86BDB" w:rsidRDefault="008E5BF7" w:rsidP="00D31BF9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заключени</w:t>
      </w:r>
      <w:r w:rsidR="00142EE0">
        <w:rPr>
          <w:sz w:val="28"/>
          <w:szCs w:val="28"/>
        </w:rPr>
        <w:t>я</w:t>
      </w:r>
      <w:r>
        <w:rPr>
          <w:sz w:val="28"/>
          <w:szCs w:val="28"/>
        </w:rPr>
        <w:t xml:space="preserve"> о техническом состоянии </w:t>
      </w:r>
      <w:r w:rsidR="00FF5683">
        <w:rPr>
          <w:sz w:val="28"/>
          <w:szCs w:val="28"/>
        </w:rPr>
        <w:t>списываемых объектов</w:t>
      </w:r>
      <w:r w:rsidR="00142EE0">
        <w:rPr>
          <w:sz w:val="28"/>
          <w:szCs w:val="28"/>
        </w:rPr>
        <w:t xml:space="preserve"> не </w:t>
      </w:r>
      <w:r w:rsidR="00423B4F">
        <w:rPr>
          <w:sz w:val="28"/>
          <w:szCs w:val="28"/>
        </w:rPr>
        <w:t>соответствуют</w:t>
      </w:r>
      <w:r w:rsidR="00142EE0">
        <w:rPr>
          <w:sz w:val="28"/>
          <w:szCs w:val="28"/>
        </w:rPr>
        <w:t xml:space="preserve"> требованиям Положения о порядке списания имущества, находящегося в государственной собственности Республики Дагестан;</w:t>
      </w:r>
    </w:p>
    <w:p w:rsidR="003A4C2D" w:rsidRPr="00142EE0" w:rsidRDefault="003A4C2D" w:rsidP="00D31BF9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142EE0" w:rsidRPr="00142EE0" w:rsidRDefault="00142EE0" w:rsidP="00D31BF9">
      <w:pPr>
        <w:pStyle w:val="a7"/>
        <w:spacing w:after="0"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142EE0">
        <w:rPr>
          <w:sz w:val="28"/>
          <w:szCs w:val="28"/>
        </w:rPr>
        <w:t>Счетной палат</w:t>
      </w:r>
      <w:r w:rsidR="00423B4F">
        <w:rPr>
          <w:sz w:val="28"/>
          <w:szCs w:val="28"/>
        </w:rPr>
        <w:t>ой</w:t>
      </w:r>
      <w:r w:rsidRPr="00142EE0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 xml:space="preserve"> представлен акт о списании мягкого хозяйственного инвентаря, в то время как </w:t>
      </w:r>
      <w:r w:rsidR="00423B4F">
        <w:rPr>
          <w:sz w:val="28"/>
          <w:szCs w:val="28"/>
        </w:rPr>
        <w:t>к</w:t>
      </w:r>
      <w:r>
        <w:rPr>
          <w:sz w:val="28"/>
          <w:szCs w:val="28"/>
        </w:rPr>
        <w:t xml:space="preserve"> списани</w:t>
      </w:r>
      <w:r w:rsidR="00423B4F">
        <w:rPr>
          <w:sz w:val="28"/>
          <w:szCs w:val="28"/>
        </w:rPr>
        <w:t>ю</w:t>
      </w:r>
      <w:r>
        <w:rPr>
          <w:sz w:val="28"/>
          <w:szCs w:val="28"/>
        </w:rPr>
        <w:t xml:space="preserve"> предла</w:t>
      </w:r>
      <w:r w:rsidR="008B1593">
        <w:rPr>
          <w:sz w:val="28"/>
          <w:szCs w:val="28"/>
        </w:rPr>
        <w:t>га</w:t>
      </w:r>
      <w:r w:rsidR="00423B4F">
        <w:rPr>
          <w:sz w:val="28"/>
          <w:szCs w:val="28"/>
        </w:rPr>
        <w:t>е</w:t>
      </w:r>
      <w:r w:rsidR="008B1593">
        <w:rPr>
          <w:sz w:val="28"/>
          <w:szCs w:val="28"/>
        </w:rPr>
        <w:t xml:space="preserve">тся </w:t>
      </w:r>
      <w:r w:rsidR="00423B4F">
        <w:rPr>
          <w:sz w:val="28"/>
          <w:szCs w:val="28"/>
        </w:rPr>
        <w:t>оргтехника</w:t>
      </w:r>
      <w:r w:rsidR="008B1593">
        <w:rPr>
          <w:sz w:val="28"/>
          <w:szCs w:val="28"/>
        </w:rPr>
        <w:t>.</w:t>
      </w:r>
    </w:p>
    <w:p w:rsidR="00554FB3" w:rsidRDefault="00554FB3" w:rsidP="00D31BF9">
      <w:pPr>
        <w:spacing w:line="312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D31BF9" w:rsidRPr="00A124DD" w:rsidRDefault="00EB507B" w:rsidP="00D31BF9">
      <w:pPr>
        <w:pStyle w:val="a7"/>
        <w:spacing w:after="0" w:line="312" w:lineRule="auto"/>
        <w:ind w:left="0" w:firstLine="709"/>
        <w:jc w:val="both"/>
        <w:rPr>
          <w:spacing w:val="-4"/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FF5683">
        <w:rPr>
          <w:sz w:val="28"/>
          <w:szCs w:val="28"/>
        </w:rPr>
        <w:t xml:space="preserve"> </w:t>
      </w:r>
      <w:r w:rsidR="008B1593" w:rsidRPr="00142EE0">
        <w:rPr>
          <w:sz w:val="28"/>
          <w:szCs w:val="28"/>
        </w:rPr>
        <w:t>Счетной палат</w:t>
      </w:r>
      <w:r w:rsidR="008B1593">
        <w:rPr>
          <w:sz w:val="28"/>
          <w:szCs w:val="28"/>
        </w:rPr>
        <w:t>ой</w:t>
      </w:r>
      <w:r w:rsidR="008B1593" w:rsidRPr="00142EE0">
        <w:rPr>
          <w:sz w:val="28"/>
          <w:szCs w:val="28"/>
        </w:rPr>
        <w:t xml:space="preserve"> Республики Дагестан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 xml:space="preserve">соответствии </w:t>
      </w:r>
      <w:r w:rsidR="00D31BF9">
        <w:rPr>
          <w:sz w:val="28"/>
          <w:szCs w:val="28"/>
        </w:rPr>
        <w:t>пунктом 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в связи с отсутствием необходимых документов.</w:t>
      </w:r>
    </w:p>
    <w:p w:rsidR="00D31BF9" w:rsidRDefault="00D31BF9" w:rsidP="00D31BF9">
      <w:pPr>
        <w:spacing w:line="312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М.А. Абакарова </w:t>
      </w:r>
    </w:p>
    <w:p w:rsidR="00D31BF9" w:rsidRDefault="00D31BF9" w:rsidP="00D31BF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D31BF9" w:rsidRDefault="00D31BF9" w:rsidP="00D31BF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D31BF9" w:rsidRDefault="00D31BF9" w:rsidP="00D31BF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D31BF9" w:rsidRDefault="00D31BF9" w:rsidP="00D31BF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84272E" w:rsidRPr="00067787" w:rsidRDefault="00D31BF9" w:rsidP="00D31BF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sectPr w:rsidR="0084272E" w:rsidRPr="00067787" w:rsidSect="00D31BF9">
      <w:headerReference w:type="even" r:id="rId9"/>
      <w:headerReference w:type="default" r:id="rId10"/>
      <w:pgSz w:w="11906" w:h="16838" w:code="9"/>
      <w:pgMar w:top="284" w:right="567" w:bottom="45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1464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DB04C3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42EE0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2995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488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57E05"/>
    <w:rsid w:val="0036337B"/>
    <w:rsid w:val="00371F5F"/>
    <w:rsid w:val="003729EF"/>
    <w:rsid w:val="00380A2C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3B4F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5DC2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4064E"/>
    <w:rsid w:val="00640753"/>
    <w:rsid w:val="00643D28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A3F03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36184"/>
    <w:rsid w:val="00841331"/>
    <w:rsid w:val="008426D0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B1593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FFE"/>
    <w:rsid w:val="009808B3"/>
    <w:rsid w:val="009818FB"/>
    <w:rsid w:val="009834B0"/>
    <w:rsid w:val="00983C5B"/>
    <w:rsid w:val="00992C51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A01145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56B37"/>
    <w:rsid w:val="00B610FD"/>
    <w:rsid w:val="00B61693"/>
    <w:rsid w:val="00B64F39"/>
    <w:rsid w:val="00B74D0D"/>
    <w:rsid w:val="00B74F45"/>
    <w:rsid w:val="00B7508A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5A2B"/>
    <w:rsid w:val="00C56B26"/>
    <w:rsid w:val="00C6189B"/>
    <w:rsid w:val="00C6428E"/>
    <w:rsid w:val="00C70215"/>
    <w:rsid w:val="00C713B7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B63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1BF9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04C3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060A9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833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683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CC73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DCAA-4AFC-4ECA-9F3E-4910BF66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31</cp:revision>
  <cp:lastPrinted>2019-01-31T12:40:00Z</cp:lastPrinted>
  <dcterms:created xsi:type="dcterms:W3CDTF">2018-11-15T16:47:00Z</dcterms:created>
  <dcterms:modified xsi:type="dcterms:W3CDTF">2019-10-08T11:38:00Z</dcterms:modified>
</cp:coreProperties>
</file>