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367938">
        <w:rPr>
          <w:sz w:val="28"/>
          <w:szCs w:val="28"/>
        </w:rPr>
        <w:t>4</w:t>
      </w:r>
      <w:r w:rsidRPr="00606729">
        <w:rPr>
          <w:sz w:val="28"/>
          <w:szCs w:val="28"/>
        </w:rPr>
        <w:t>»</w:t>
      </w:r>
      <w:r w:rsidR="00367938">
        <w:rPr>
          <w:sz w:val="28"/>
          <w:szCs w:val="28"/>
        </w:rPr>
        <w:t xml:space="preserve"> сентября </w:t>
      </w:r>
      <w:bookmarkStart w:id="0" w:name="_GoBack"/>
      <w:bookmarkEnd w:id="0"/>
      <w:r w:rsidRPr="00606729">
        <w:rPr>
          <w:sz w:val="28"/>
          <w:szCs w:val="28"/>
        </w:rPr>
        <w:t>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="00367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367938">
        <w:rPr>
          <w:sz w:val="28"/>
          <w:szCs w:val="28"/>
        </w:rPr>
        <w:t xml:space="preserve"> </w:t>
      </w:r>
      <w:r w:rsidR="00367938" w:rsidRPr="00367938">
        <w:rPr>
          <w:sz w:val="28"/>
          <w:szCs w:val="28"/>
        </w:rPr>
        <w:t>13-</w:t>
      </w:r>
      <w:r w:rsidR="00367938">
        <w:rPr>
          <w:sz w:val="28"/>
          <w:szCs w:val="28"/>
        </w:rPr>
        <w:t>51</w:t>
      </w:r>
      <w:r w:rsidR="00367938" w:rsidRPr="00367938">
        <w:rPr>
          <w:sz w:val="28"/>
          <w:szCs w:val="28"/>
        </w:rPr>
        <w:t>-УД/19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0449FE" w:rsidRDefault="000449FE" w:rsidP="000449FE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0449FE" w:rsidRDefault="000449FE" w:rsidP="000449FE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0449FE" w:rsidRPr="00E762B3" w:rsidRDefault="000449FE" w:rsidP="000449FE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449FE" w:rsidRPr="00DF061B" w:rsidTr="00D15735">
        <w:trPr>
          <w:trHeight w:val="2026"/>
        </w:trPr>
        <w:tc>
          <w:tcPr>
            <w:tcW w:w="4793" w:type="dxa"/>
          </w:tcPr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0449FE" w:rsidRPr="00DF061B" w:rsidRDefault="000449FE" w:rsidP="00D157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ведущий </w:t>
            </w:r>
            <w:r w:rsidR="00C609BA">
              <w:rPr>
                <w:sz w:val="28"/>
                <w:szCs w:val="28"/>
                <w:lang w:eastAsia="en-US"/>
              </w:rPr>
              <w:t>специалист -</w:t>
            </w:r>
            <w:r>
              <w:rPr>
                <w:sz w:val="28"/>
                <w:szCs w:val="28"/>
                <w:lang w:eastAsia="en-US"/>
              </w:rPr>
              <w:t xml:space="preserve"> эксперт отдела по работе с государственным имуществом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DC2224">
        <w:rPr>
          <w:b/>
          <w:sz w:val="28"/>
          <w:szCs w:val="28"/>
        </w:rPr>
        <w:t>ГУП</w:t>
      </w:r>
      <w:r w:rsidR="00554FB3" w:rsidRPr="00554FB3">
        <w:rPr>
          <w:b/>
          <w:sz w:val="28"/>
          <w:szCs w:val="28"/>
        </w:rPr>
        <w:t xml:space="preserve"> Республики Дагестан </w:t>
      </w:r>
      <w:r w:rsidR="001A71B2">
        <w:rPr>
          <w:b/>
          <w:sz w:val="28"/>
          <w:szCs w:val="28"/>
        </w:rPr>
        <w:t>«</w:t>
      </w:r>
      <w:r w:rsidR="008E1539">
        <w:rPr>
          <w:b/>
          <w:sz w:val="28"/>
          <w:szCs w:val="28"/>
        </w:rPr>
        <w:t>Махачкалинское пассажирское автотранспортное предприятие № 2</w:t>
      </w:r>
      <w:r w:rsidR="001A71B2">
        <w:rPr>
          <w:b/>
          <w:sz w:val="28"/>
          <w:szCs w:val="28"/>
        </w:rPr>
        <w:t>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объектов недвижимого</w:t>
      </w:r>
      <w:r w:rsidR="008E1539">
        <w:rPr>
          <w:b/>
          <w:sz w:val="28"/>
          <w:szCs w:val="28"/>
        </w:rPr>
        <w:t xml:space="preserve">                                  </w:t>
      </w:r>
      <w:r w:rsidR="00554FB3">
        <w:rPr>
          <w:b/>
          <w:sz w:val="28"/>
          <w:szCs w:val="28"/>
        </w:rPr>
        <w:t xml:space="preserve"> </w:t>
      </w:r>
      <w:r w:rsidR="008E1539">
        <w:rPr>
          <w:b/>
          <w:sz w:val="28"/>
          <w:szCs w:val="28"/>
        </w:rPr>
        <w:t>и движимого</w:t>
      </w:r>
      <w:r w:rsidR="008E1539" w:rsidRPr="008E1539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8E1539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8E1539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>,</w:t>
      </w:r>
      <w:r w:rsidR="008E1539">
        <w:rPr>
          <w:sz w:val="28"/>
          <w:szCs w:val="28"/>
        </w:rPr>
        <w:t xml:space="preserve">                     </w:t>
      </w:r>
      <w:r w:rsidR="00280224" w:rsidRPr="00D53706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8E1539">
        <w:rPr>
          <w:sz w:val="28"/>
          <w:szCs w:val="28"/>
        </w:rPr>
        <w:t xml:space="preserve">Конкурсного управляющего                           </w:t>
      </w:r>
      <w:r w:rsidR="00DC2224" w:rsidRPr="00DC2224">
        <w:rPr>
          <w:sz w:val="28"/>
          <w:szCs w:val="28"/>
        </w:rPr>
        <w:t>ГУП Республики Дагестан</w:t>
      </w:r>
      <w:r w:rsidR="008E1539">
        <w:rPr>
          <w:sz w:val="28"/>
          <w:szCs w:val="28"/>
        </w:rPr>
        <w:t xml:space="preserve"> </w:t>
      </w:r>
      <w:r w:rsidR="00DC2224" w:rsidRPr="00DC2224">
        <w:rPr>
          <w:sz w:val="28"/>
          <w:szCs w:val="28"/>
        </w:rPr>
        <w:t>«</w:t>
      </w:r>
      <w:r w:rsidR="008E1539" w:rsidRPr="008E1539">
        <w:rPr>
          <w:sz w:val="28"/>
          <w:szCs w:val="28"/>
        </w:rPr>
        <w:t>Махачкалинское пассажирское автотранспортное предприятие № 2</w:t>
      </w:r>
      <w:r w:rsidR="00DC2224" w:rsidRPr="00DC2224">
        <w:rPr>
          <w:sz w:val="28"/>
          <w:szCs w:val="28"/>
        </w:rPr>
        <w:t>»</w:t>
      </w:r>
      <w:r w:rsidR="008E1539">
        <w:rPr>
          <w:sz w:val="28"/>
          <w:szCs w:val="28"/>
        </w:rPr>
        <w:t xml:space="preserve"> Ф.Б. Пряхина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8E1539">
        <w:rPr>
          <w:sz w:val="28"/>
          <w:szCs w:val="28"/>
        </w:rPr>
        <w:t>21 августа</w:t>
      </w:r>
      <w:r>
        <w:rPr>
          <w:sz w:val="28"/>
          <w:szCs w:val="28"/>
        </w:rPr>
        <w:t xml:space="preserve"> 201</w:t>
      </w:r>
      <w:r w:rsidR="0063740B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8E1539">
        <w:rPr>
          <w:sz w:val="28"/>
          <w:szCs w:val="28"/>
        </w:rPr>
        <w:t>КУ-136</w:t>
      </w:r>
      <w:r w:rsidR="001A71B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</w:t>
      </w:r>
      <w:r w:rsidR="00C609BA">
        <w:rPr>
          <w:sz w:val="28"/>
          <w:szCs w:val="28"/>
        </w:rPr>
        <w:t xml:space="preserve">следующего </w:t>
      </w:r>
      <w:r w:rsidR="0063740B">
        <w:rPr>
          <w:sz w:val="28"/>
          <w:szCs w:val="28"/>
        </w:rPr>
        <w:t xml:space="preserve">движимого имущества и </w:t>
      </w:r>
      <w:r>
        <w:rPr>
          <w:sz w:val="28"/>
          <w:szCs w:val="28"/>
        </w:rPr>
        <w:t>недвижимого имущества</w:t>
      </w:r>
      <w:r w:rsidR="002C7782">
        <w:rPr>
          <w:sz w:val="28"/>
          <w:szCs w:val="28"/>
        </w:rPr>
        <w:t xml:space="preserve">, </w:t>
      </w:r>
      <w:r w:rsidR="008E1539">
        <w:rPr>
          <w:sz w:val="28"/>
          <w:szCs w:val="28"/>
        </w:rPr>
        <w:t xml:space="preserve">    </w:t>
      </w:r>
      <w:r w:rsidR="002C7782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DC2224" w:rsidRDefault="00C609BA" w:rsidP="008E15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539">
        <w:rPr>
          <w:sz w:val="28"/>
          <w:szCs w:val="28"/>
        </w:rPr>
        <w:t>автопавильон на кольце, балансовая стоимость: 50 000,00 рублей, остаточная стоимость: 0,00 рублей;</w:t>
      </w:r>
    </w:p>
    <w:p w:rsidR="008E1539" w:rsidRDefault="008E1539" w:rsidP="008E15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емкость 25 м3, балансовая стоимость: 18 880,00 рублей, остаточная стоимость: 0,00 рублей;</w:t>
      </w:r>
    </w:p>
    <w:p w:rsidR="008E1539" w:rsidRDefault="008E1539" w:rsidP="008E15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1539">
        <w:rPr>
          <w:sz w:val="28"/>
          <w:szCs w:val="28"/>
        </w:rPr>
        <w:t xml:space="preserve"> емкость 25 м3, балансовая стоимость: </w:t>
      </w:r>
      <w:r>
        <w:rPr>
          <w:sz w:val="28"/>
          <w:szCs w:val="28"/>
        </w:rPr>
        <w:t>14 160</w:t>
      </w:r>
      <w:r w:rsidRPr="008E1539">
        <w:rPr>
          <w:sz w:val="28"/>
          <w:szCs w:val="28"/>
        </w:rPr>
        <w:t>,00 рублей, остаточная стоимость: 0,00 рублей;</w:t>
      </w:r>
    </w:p>
    <w:p w:rsidR="008E1539" w:rsidRDefault="008E1539" w:rsidP="008E15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бензоколонка ТРК нара 27 М1С, </w:t>
      </w:r>
      <w:r w:rsidRPr="008E1539">
        <w:rPr>
          <w:sz w:val="28"/>
          <w:szCs w:val="28"/>
        </w:rPr>
        <w:t xml:space="preserve">балансовая стоимость: </w:t>
      </w:r>
      <w:r w:rsidR="006542F8">
        <w:rPr>
          <w:sz w:val="28"/>
          <w:szCs w:val="28"/>
        </w:rPr>
        <w:t>51 000,00</w:t>
      </w:r>
      <w:r w:rsidRPr="008E1539">
        <w:rPr>
          <w:sz w:val="28"/>
          <w:szCs w:val="28"/>
        </w:rPr>
        <w:t xml:space="preserve"> рублей, остаточная стоимость: 0,00 рублей;</w:t>
      </w:r>
    </w:p>
    <w:p w:rsidR="008E1539" w:rsidRDefault="006542F8" w:rsidP="006542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транспортные средства в количестве 35 шт., общая балансовая стоимость                  на сумму 25 025 483,00 рублей.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99 </w:t>
      </w:r>
      <w:r w:rsidR="004E2C4E">
        <w:rPr>
          <w:sz w:val="28"/>
          <w:szCs w:val="28"/>
        </w:rPr>
        <w:t>«Об утверждении порядка списания имущества, находящегося в государственного собственности Республики Дагестан» (далее – Постановление).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4248F7">
        <w:rPr>
          <w:sz w:val="28"/>
          <w:szCs w:val="28"/>
        </w:rPr>
        <w:t xml:space="preserve">с подпунктом «м» пункта 4 </w:t>
      </w:r>
      <w:r>
        <w:rPr>
          <w:sz w:val="28"/>
          <w:szCs w:val="28"/>
        </w:rPr>
        <w:t xml:space="preserve">Положения «О порядке списания имущества, находящегося в государственной собственности Республики Дагестан», утвержденным Постановлением, (далее – Положение) </w:t>
      </w:r>
      <w:r w:rsidRPr="00EF3C79">
        <w:rPr>
          <w:b/>
          <w:sz w:val="28"/>
          <w:szCs w:val="28"/>
        </w:rPr>
        <w:t>решение о списании</w:t>
      </w:r>
      <w:r>
        <w:rPr>
          <w:sz w:val="28"/>
          <w:szCs w:val="28"/>
        </w:rPr>
        <w:t xml:space="preserve"> </w:t>
      </w:r>
      <w:r w:rsidRPr="008431F1">
        <w:rPr>
          <w:b/>
          <w:sz w:val="28"/>
          <w:szCs w:val="28"/>
        </w:rPr>
        <w:t>государственного движимого имущества</w:t>
      </w:r>
      <w:r>
        <w:rPr>
          <w:sz w:val="28"/>
          <w:szCs w:val="28"/>
        </w:rPr>
        <w:t xml:space="preserve">, </w:t>
      </w:r>
      <w:r w:rsidRPr="00886E38">
        <w:rPr>
          <w:b/>
          <w:sz w:val="28"/>
          <w:szCs w:val="28"/>
        </w:rPr>
        <w:t>закрепленного за государственными унитарными предприятиями Республики Дагестан на праве хозяйственного ведения,</w:t>
      </w:r>
      <w:r>
        <w:rPr>
          <w:sz w:val="28"/>
          <w:szCs w:val="28"/>
        </w:rPr>
        <w:t xml:space="preserve"> </w:t>
      </w:r>
      <w:r w:rsidRPr="00EF3C79">
        <w:rPr>
          <w:b/>
          <w:sz w:val="28"/>
          <w:szCs w:val="28"/>
        </w:rPr>
        <w:t>принимается указанными предприятиями самостоятельно</w:t>
      </w:r>
      <w:r>
        <w:rPr>
          <w:sz w:val="28"/>
          <w:szCs w:val="28"/>
        </w:rPr>
        <w:t>.</w:t>
      </w:r>
    </w:p>
    <w:p w:rsidR="000E30B3" w:rsidRDefault="004E2C4E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списания государственного недвижимого имущества Республики Дагестан, закрепленного на праве хозяйственного ведения за государственными унитарными предприятиями Республики Дагестан, определен в приложении № </w:t>
      </w:r>
      <w:r w:rsidR="000E30B3">
        <w:rPr>
          <w:sz w:val="28"/>
          <w:szCs w:val="28"/>
        </w:rPr>
        <w:t xml:space="preserve">10             </w:t>
      </w:r>
      <w:r>
        <w:rPr>
          <w:sz w:val="28"/>
          <w:szCs w:val="28"/>
        </w:rPr>
        <w:t xml:space="preserve"> к постановлению Правительства Республики Дагестан от 20 июля 2018 г. № 100                    «О мерах по повышению эффективности деятельности государственных унитарных предприятий Республики Дагестан» (далее – Приложение). В соответствии </w:t>
      </w:r>
      <w:r w:rsidR="000E30B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 пунктом</w:t>
      </w:r>
      <w:r w:rsidR="000E30B3">
        <w:rPr>
          <w:sz w:val="28"/>
          <w:szCs w:val="28"/>
        </w:rPr>
        <w:t xml:space="preserve"> 1 Приложения д</w:t>
      </w:r>
      <w:r w:rsidR="000E30B3" w:rsidRPr="000E30B3">
        <w:rPr>
          <w:sz w:val="28"/>
          <w:szCs w:val="28"/>
        </w:rPr>
        <w:t>ля согласования списания недвижимого имущества государственное унитарное предприятие Республики Дагестан представляет</w:t>
      </w:r>
      <w:r w:rsidR="000E30B3">
        <w:rPr>
          <w:sz w:val="28"/>
          <w:szCs w:val="28"/>
        </w:rPr>
        <w:t xml:space="preserve">                          </w:t>
      </w:r>
      <w:r w:rsidR="000E30B3" w:rsidRPr="000E30B3">
        <w:rPr>
          <w:sz w:val="28"/>
          <w:szCs w:val="28"/>
        </w:rPr>
        <w:t xml:space="preserve"> в отраслевой орган исполнительной власти, в ведении которого находится, </w:t>
      </w:r>
      <w:r w:rsidR="00DD377F">
        <w:rPr>
          <w:sz w:val="28"/>
          <w:szCs w:val="28"/>
        </w:rPr>
        <w:t>предусмотренный Приложением пакет документов.</w:t>
      </w:r>
    </w:p>
    <w:p w:rsidR="0024134A" w:rsidRDefault="00D44FFE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установила, что </w:t>
      </w:r>
      <w:r w:rsidR="006542F8" w:rsidRPr="006542F8">
        <w:rPr>
          <w:sz w:val="28"/>
          <w:szCs w:val="28"/>
        </w:rPr>
        <w:t>Конкурсн</w:t>
      </w:r>
      <w:r w:rsidR="006542F8">
        <w:rPr>
          <w:sz w:val="28"/>
          <w:szCs w:val="28"/>
        </w:rPr>
        <w:t>ым</w:t>
      </w:r>
      <w:r w:rsidR="006542F8" w:rsidRPr="006542F8">
        <w:rPr>
          <w:sz w:val="28"/>
          <w:szCs w:val="28"/>
        </w:rPr>
        <w:t xml:space="preserve"> управляющ</w:t>
      </w:r>
      <w:r w:rsidR="006542F8">
        <w:rPr>
          <w:sz w:val="28"/>
          <w:szCs w:val="28"/>
        </w:rPr>
        <w:t xml:space="preserve">им </w:t>
      </w:r>
      <w:r w:rsidR="006542F8" w:rsidRPr="006542F8">
        <w:rPr>
          <w:sz w:val="28"/>
          <w:szCs w:val="28"/>
        </w:rPr>
        <w:t>ГУП Республики Дагестан «Махачкалинское пассажирское автотранспортное предприятие № 2»</w:t>
      </w:r>
      <w:r w:rsidR="006542F8">
        <w:rPr>
          <w:sz w:val="28"/>
          <w:szCs w:val="28"/>
        </w:rPr>
        <w:t xml:space="preserve">                </w:t>
      </w:r>
      <w:r w:rsidR="006542F8" w:rsidRPr="006542F8">
        <w:rPr>
          <w:sz w:val="28"/>
          <w:szCs w:val="28"/>
        </w:rPr>
        <w:t xml:space="preserve"> Ф.Б. Пряхин</w:t>
      </w:r>
      <w:r w:rsidR="006542F8">
        <w:rPr>
          <w:sz w:val="28"/>
          <w:szCs w:val="28"/>
        </w:rPr>
        <w:t>ым</w:t>
      </w:r>
      <w:r>
        <w:rPr>
          <w:sz w:val="28"/>
          <w:szCs w:val="28"/>
        </w:rPr>
        <w:t xml:space="preserve"> не представлены в соответствии с Приложением документы </w:t>
      </w:r>
      <w:r w:rsidR="006542F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для согласования списания государственного недвижимого имущества, в том числе мотивированное заключение Министерства </w:t>
      </w:r>
      <w:r w:rsidR="006542F8">
        <w:rPr>
          <w:sz w:val="28"/>
          <w:szCs w:val="28"/>
        </w:rPr>
        <w:t>транспорта и дорожного хозяйства</w:t>
      </w:r>
      <w:r>
        <w:rPr>
          <w:sz w:val="28"/>
          <w:szCs w:val="28"/>
        </w:rPr>
        <w:t xml:space="preserve"> Республики Дагестан.</w:t>
      </w:r>
    </w:p>
    <w:p w:rsidR="00554FB3" w:rsidRDefault="00554FB3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Pr="0024134A">
        <w:rPr>
          <w:b/>
          <w:sz w:val="28"/>
          <w:szCs w:val="28"/>
        </w:rPr>
        <w:t xml:space="preserve">государственного недвижимого </w:t>
      </w:r>
      <w:r w:rsidR="00554FB3" w:rsidRPr="0024134A">
        <w:rPr>
          <w:b/>
          <w:sz w:val="28"/>
          <w:szCs w:val="28"/>
        </w:rPr>
        <w:t xml:space="preserve"> имущества</w:t>
      </w:r>
      <w:r w:rsidR="00554FB3">
        <w:rPr>
          <w:sz w:val="28"/>
          <w:szCs w:val="28"/>
        </w:rPr>
        <w:t xml:space="preserve">, закрепленного на праве </w:t>
      </w:r>
      <w:r w:rsidR="00DD377F">
        <w:rPr>
          <w:sz w:val="28"/>
          <w:szCs w:val="28"/>
        </w:rPr>
        <w:t>хозяйственного ведения</w:t>
      </w:r>
      <w:r w:rsidR="00554FB3">
        <w:rPr>
          <w:sz w:val="28"/>
          <w:szCs w:val="28"/>
        </w:rPr>
        <w:t xml:space="preserve"> за</w:t>
      </w:r>
      <w:r w:rsidR="00554FB3" w:rsidRPr="00C3335D">
        <w:rPr>
          <w:sz w:val="28"/>
          <w:szCs w:val="28"/>
        </w:rPr>
        <w:t xml:space="preserve"> </w:t>
      </w:r>
      <w:r w:rsidR="00DD3E30" w:rsidRPr="00DD3E30">
        <w:rPr>
          <w:sz w:val="28"/>
          <w:szCs w:val="28"/>
        </w:rPr>
        <w:t xml:space="preserve">ГУП Республики Дагестан </w:t>
      </w:r>
      <w:r w:rsidR="006542F8" w:rsidRPr="006542F8">
        <w:rPr>
          <w:sz w:val="28"/>
          <w:szCs w:val="28"/>
        </w:rPr>
        <w:t>«Махачкалинское пассажирское автотранспортное предприятие № 2»</w:t>
      </w:r>
      <w:r w:rsidR="00554FB3" w:rsidRPr="006542F8">
        <w:rPr>
          <w:sz w:val="28"/>
          <w:szCs w:val="28"/>
        </w:rPr>
        <w:t>,</w:t>
      </w:r>
      <w:r w:rsidR="006542F8">
        <w:rPr>
          <w:sz w:val="28"/>
          <w:szCs w:val="28"/>
        </w:rPr>
        <w:t xml:space="preserve">                      </w:t>
      </w:r>
      <w:r w:rsidR="00554FB3" w:rsidRPr="0069052A">
        <w:rPr>
          <w:sz w:val="28"/>
          <w:szCs w:val="28"/>
        </w:rPr>
        <w:t xml:space="preserve"> </w:t>
      </w:r>
      <w:r w:rsidR="00DD3E30">
        <w:rPr>
          <w:sz w:val="28"/>
          <w:szCs w:val="28"/>
        </w:rPr>
        <w:t xml:space="preserve">в соответствии </w:t>
      </w:r>
      <w:r w:rsidR="00554FB3">
        <w:rPr>
          <w:sz w:val="28"/>
          <w:szCs w:val="28"/>
        </w:rPr>
        <w:t xml:space="preserve">с пунктом </w:t>
      </w:r>
      <w:r w:rsidR="00DD377F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комиссии Министерства по земельным </w:t>
      </w:r>
      <w:r w:rsidR="006542F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 w:rsidR="006542F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</w:t>
      </w:r>
      <w:r w:rsidR="006542F8">
        <w:rPr>
          <w:sz w:val="28"/>
          <w:szCs w:val="28"/>
        </w:rPr>
        <w:t xml:space="preserve"> </w:t>
      </w:r>
      <w:r>
        <w:rPr>
          <w:sz w:val="28"/>
          <w:szCs w:val="28"/>
        </w:rPr>
        <w:t>от 24 сентября 2018 г. № 84 в связи с отс</w:t>
      </w:r>
      <w:r w:rsidR="0024134A">
        <w:rPr>
          <w:sz w:val="28"/>
          <w:szCs w:val="28"/>
        </w:rPr>
        <w:t>утствием необходимых документов</w:t>
      </w:r>
      <w:r w:rsidR="00D44FFE">
        <w:rPr>
          <w:sz w:val="28"/>
          <w:szCs w:val="28"/>
        </w:rPr>
        <w:t xml:space="preserve"> и мотивированного заключения Министерства </w:t>
      </w:r>
      <w:r w:rsidR="006542F8">
        <w:rPr>
          <w:sz w:val="28"/>
          <w:szCs w:val="28"/>
        </w:rPr>
        <w:t>транспорта и дорожного хозяйства</w:t>
      </w:r>
      <w:r w:rsidR="00D44FFE">
        <w:rPr>
          <w:sz w:val="28"/>
          <w:szCs w:val="28"/>
        </w:rPr>
        <w:t xml:space="preserve"> Республики Дагестан</w:t>
      </w:r>
      <w:r w:rsidR="0024134A">
        <w:rPr>
          <w:sz w:val="28"/>
          <w:szCs w:val="28"/>
        </w:rPr>
        <w:t>;</w:t>
      </w:r>
    </w:p>
    <w:p w:rsidR="0024134A" w:rsidRDefault="0024134A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согласование Минимуществом Дагестана</w:t>
      </w:r>
      <w:r>
        <w:rPr>
          <w:sz w:val="28"/>
          <w:szCs w:val="28"/>
        </w:rPr>
        <w:t xml:space="preserve"> списания представленного </w:t>
      </w:r>
      <w:r w:rsidR="006542F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к списанию </w:t>
      </w:r>
      <w:r w:rsidRPr="0024134A">
        <w:rPr>
          <w:b/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 в соответствии с подпунктом </w:t>
      </w:r>
      <w:r w:rsidRPr="007268E8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7268E8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4 Положения </w:t>
      </w:r>
      <w:r w:rsidRPr="00EF3C79"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 w:rsidRPr="000443F1">
        <w:rPr>
          <w:sz w:val="28"/>
          <w:szCs w:val="28"/>
        </w:rPr>
        <w:lastRenderedPageBreak/>
        <w:t xml:space="preserve">1.3. В соответствии с пунктом 17 Положения, ГУП Республики Дагестан </w:t>
      </w:r>
      <w:r w:rsidR="006542F8" w:rsidRPr="006542F8">
        <w:rPr>
          <w:sz w:val="28"/>
          <w:szCs w:val="28"/>
        </w:rPr>
        <w:t xml:space="preserve">«Махачкалинское пассажирское автотранспортное предприятие № 2» </w:t>
      </w:r>
      <w:r w:rsidRPr="006542F8">
        <w:rPr>
          <w:b/>
          <w:sz w:val="28"/>
          <w:szCs w:val="28"/>
        </w:rPr>
        <w:t>после списания государственного движимого имущества Республики Дагестан</w:t>
      </w:r>
      <w:r w:rsidRPr="000443F1">
        <w:rPr>
          <w:sz w:val="28"/>
          <w:szCs w:val="28"/>
        </w:rPr>
        <w:t xml:space="preserve"> </w:t>
      </w:r>
      <w:r w:rsidRPr="000443F1">
        <w:rPr>
          <w:b/>
          <w:sz w:val="28"/>
          <w:szCs w:val="28"/>
        </w:rPr>
        <w:t>необходимо</w:t>
      </w:r>
      <w:r w:rsidRPr="000443F1">
        <w:rPr>
          <w:sz w:val="28"/>
          <w:szCs w:val="28"/>
        </w:rPr>
        <w:t xml:space="preserve"> </w:t>
      </w:r>
      <w:r w:rsidRPr="000443F1">
        <w:rPr>
          <w:b/>
          <w:sz w:val="28"/>
          <w:szCs w:val="28"/>
        </w:rPr>
        <w:t>представить</w:t>
      </w:r>
      <w:r w:rsidRPr="000443F1">
        <w:rPr>
          <w:sz w:val="28"/>
          <w:szCs w:val="28"/>
        </w:rPr>
        <w:t xml:space="preserve"> в Минимущество Дагестана в месячный срок утвержденные акты о списании и предусмотренные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Pr="000443F1">
          <w:rPr>
            <w:sz w:val="28"/>
            <w:szCs w:val="28"/>
          </w:rPr>
          <w:t>2018 г</w:t>
        </w:r>
      </w:smartTag>
      <w:r w:rsidRPr="000443F1">
        <w:rPr>
          <w:sz w:val="28"/>
          <w:szCs w:val="28"/>
        </w:rPr>
        <w:t xml:space="preserve"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</w:t>
      </w:r>
      <w:r w:rsidR="006542F8">
        <w:rPr>
          <w:sz w:val="28"/>
          <w:szCs w:val="28"/>
        </w:rPr>
        <w:t xml:space="preserve">                      </w:t>
      </w:r>
      <w:r w:rsidRPr="000443F1">
        <w:rPr>
          <w:sz w:val="28"/>
          <w:szCs w:val="28"/>
        </w:rPr>
        <w:t xml:space="preserve">а именно: документы, подтверждающие </w:t>
      </w:r>
      <w:r>
        <w:rPr>
          <w:sz w:val="28"/>
          <w:szCs w:val="28"/>
        </w:rPr>
        <w:t xml:space="preserve">утилизацию </w:t>
      </w:r>
      <w:r w:rsidR="00B941B2">
        <w:rPr>
          <w:sz w:val="28"/>
          <w:szCs w:val="28"/>
        </w:rPr>
        <w:t>движимого имущества</w:t>
      </w:r>
      <w:r w:rsidRPr="000443F1">
        <w:rPr>
          <w:sz w:val="28"/>
          <w:szCs w:val="28"/>
        </w:rPr>
        <w:t>.</w:t>
      </w:r>
    </w:p>
    <w:p w:rsidR="00D44FFE" w:rsidRDefault="00D44FFE" w:rsidP="00D44FFE">
      <w:pPr>
        <w:spacing w:line="312" w:lineRule="auto"/>
        <w:ind w:firstLine="709"/>
        <w:jc w:val="both"/>
        <w:rPr>
          <w:sz w:val="28"/>
          <w:szCs w:val="28"/>
        </w:rPr>
      </w:pPr>
    </w:p>
    <w:p w:rsidR="00D44FFE" w:rsidRDefault="00D44FFE" w:rsidP="00D44FFE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D44FFE" w:rsidRDefault="00D44FFE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D44FFE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FC190C" w:rsidRDefault="00FC190C" w:rsidP="00FB6828">
      <w:pPr>
        <w:rPr>
          <w:sz w:val="28"/>
          <w:szCs w:val="28"/>
        </w:rPr>
      </w:pPr>
    </w:p>
    <w:p w:rsidR="00760ED5" w:rsidRDefault="00760ED5" w:rsidP="00760ED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760ED5" w:rsidRPr="00067787" w:rsidRDefault="00760ED5" w:rsidP="00804DD4">
      <w:pPr>
        <w:spacing w:line="288" w:lineRule="auto"/>
        <w:jc w:val="right"/>
        <w:rPr>
          <w:sz w:val="28"/>
          <w:szCs w:val="28"/>
        </w:rPr>
      </w:pPr>
    </w:p>
    <w:sectPr w:rsidR="00760ED5" w:rsidRPr="00067787" w:rsidSect="00760ED5">
      <w:headerReference w:type="even" r:id="rId9"/>
      <w:headerReference w:type="default" r:id="rId10"/>
      <w:pgSz w:w="11906" w:h="16838" w:code="9"/>
      <w:pgMar w:top="284" w:right="567" w:bottom="51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367938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D87564"/>
    <w:multiLevelType w:val="hybridMultilevel"/>
    <w:tmpl w:val="C36E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449FE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0E30B3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134A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C7782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4060B"/>
    <w:rsid w:val="003544A1"/>
    <w:rsid w:val="00354AD3"/>
    <w:rsid w:val="00366C1F"/>
    <w:rsid w:val="00367938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2C4E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2209"/>
    <w:rsid w:val="00615BD7"/>
    <w:rsid w:val="00630D3A"/>
    <w:rsid w:val="006316EB"/>
    <w:rsid w:val="0063356B"/>
    <w:rsid w:val="0063376F"/>
    <w:rsid w:val="0063740B"/>
    <w:rsid w:val="00640753"/>
    <w:rsid w:val="00643D28"/>
    <w:rsid w:val="00646FC3"/>
    <w:rsid w:val="006542F8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0ED5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4DD4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1539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941B2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09BA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4FFE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224"/>
    <w:rsid w:val="00DC230F"/>
    <w:rsid w:val="00DC3D40"/>
    <w:rsid w:val="00DC52AB"/>
    <w:rsid w:val="00DD377F"/>
    <w:rsid w:val="00DD3E30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F02C5B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9791C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4FF3-92B9-49B3-AAE1-5FB1520D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29</cp:revision>
  <cp:lastPrinted>2019-05-16T06:51:00Z</cp:lastPrinted>
  <dcterms:created xsi:type="dcterms:W3CDTF">2018-11-15T16:47:00Z</dcterms:created>
  <dcterms:modified xsi:type="dcterms:W3CDTF">2019-10-08T10:08:00Z</dcterms:modified>
</cp:coreProperties>
</file>