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6692"/>
      </w:pPr>
      <w:bookmarkStart w:name="Приложение № 4" w:id="1"/>
      <w:bookmarkEnd w:id="1"/>
      <w:r>
        <w:rPr/>
      </w:r>
      <w:r>
        <w:rPr/>
        <w:t>Приложение № 4</w:t>
      </w:r>
    </w:p>
    <w:p>
      <w:pPr>
        <w:tabs>
          <w:tab w:pos="6721" w:val="left" w:leader="none"/>
        </w:tabs>
        <w:spacing w:before="2"/>
        <w:ind w:left="5545" w:right="362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5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1"/>
        <w:rPr>
          <w:sz w:val="28"/>
        </w:rPr>
      </w:pPr>
    </w:p>
    <w:p>
      <w:pPr>
        <w:spacing w:line="237" w:lineRule="auto" w:before="0"/>
        <w:ind w:left="5464" w:right="279" w:hanging="1"/>
        <w:jc w:val="center"/>
        <w:rPr>
          <w:sz w:val="18"/>
        </w:rPr>
      </w:pPr>
      <w:r>
        <w:rPr>
          <w:sz w:val="28"/>
        </w:rPr>
        <w:t>Примерная форма справки о способности (обеспеченности) исполнения обязательств учреждения по сделке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4"/>
        <w:rPr>
          <w:sz w:val="28"/>
        </w:rPr>
      </w:pPr>
    </w:p>
    <w:p>
      <w:pPr>
        <w:spacing w:line="319" w:lineRule="exact" w:before="1"/>
        <w:ind w:left="80" w:right="2" w:firstLine="0"/>
        <w:jc w:val="center"/>
        <w:rPr>
          <w:sz w:val="28"/>
        </w:rPr>
      </w:pPr>
      <w:r>
        <w:rPr>
          <w:sz w:val="28"/>
        </w:rPr>
        <w:t>Справка о способности (обеспеченности) исполнения обязательств</w:t>
      </w:r>
    </w:p>
    <w:p>
      <w:pPr>
        <w:tabs>
          <w:tab w:pos="2181" w:val="left" w:leader="none"/>
        </w:tabs>
        <w:spacing w:line="325" w:lineRule="exact" w:before="0"/>
        <w:ind w:left="80" w:right="0" w:firstLine="0"/>
        <w:jc w:val="center"/>
        <w:rPr>
          <w:sz w:val="2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1">
        <w:r>
          <w:rPr>
            <w:position w:val="10"/>
            <w:sz w:val="18"/>
          </w:rPr>
          <w:t>2</w:t>
        </w:r>
      </w:hyperlink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сделке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tabs>
          <w:tab w:pos="3021" w:val="left" w:leader="none"/>
        </w:tabs>
        <w:spacing w:before="94"/>
        <w:ind w:left="920"/>
      </w:pPr>
      <w:r>
        <w:rPr>
          <w:position w:val="10"/>
          <w:sz w:val="1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> </w:t>
      </w:r>
      <w:r>
        <w:rPr/>
        <w:t>способно исполнить обязательства по сделке</w:t>
      </w:r>
      <w:r>
        <w:rPr>
          <w:spacing w:val="2"/>
        </w:rPr>
        <w:t> </w:t>
      </w:r>
      <w:r>
        <w:rPr/>
        <w:t>между</w:t>
      </w:r>
    </w:p>
    <w:p>
      <w:pPr>
        <w:tabs>
          <w:tab w:pos="2733" w:val="left" w:leader="none"/>
          <w:tab w:pos="4967" w:val="left" w:leader="none"/>
          <w:tab w:pos="7711" w:val="left" w:leader="none"/>
          <w:tab w:pos="9945" w:val="left" w:leader="none"/>
        </w:tabs>
        <w:spacing w:before="154"/>
        <w:ind w:left="212" w:right="0" w:firstLine="0"/>
        <w:jc w:val="left"/>
        <w:rPr>
          <w:sz w:val="1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3">
        <w:r>
          <w:rPr>
            <w:position w:val="10"/>
            <w:sz w:val="18"/>
          </w:rPr>
          <w:t>4</w:t>
        </w:r>
        <w:r>
          <w:rPr>
            <w:spacing w:val="5"/>
            <w:position w:val="10"/>
            <w:sz w:val="18"/>
          </w:rPr>
          <w:t> </w:t>
        </w:r>
      </w:hyperlink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1"/>
          <w:sz w:val="28"/>
        </w:rPr>
        <w:t>)</w:t>
      </w:r>
      <w:hyperlink w:history="true" w:anchor="_bookmark4">
        <w:r>
          <w:rPr>
            <w:spacing w:val="1"/>
            <w:position w:val="10"/>
            <w:sz w:val="18"/>
          </w:rPr>
          <w:t>5</w:t>
        </w:r>
        <w:r>
          <w:rPr>
            <w:spacing w:val="5"/>
            <w:position w:val="10"/>
            <w:sz w:val="18"/>
          </w:rPr>
          <w:t> </w:t>
        </w:r>
      </w:hyperlink>
      <w:r>
        <w:rPr>
          <w:sz w:val="28"/>
        </w:rPr>
        <w:t>и</w:t>
      </w:r>
      <w:r>
        <w:rPr>
          <w:sz w:val="28"/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  <w:r>
          <w:rPr>
            <w:spacing w:val="5"/>
            <w:position w:val="10"/>
            <w:sz w:val="18"/>
          </w:rPr>
          <w:t> </w:t>
        </w:r>
      </w:hyperlink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)</w:t>
      </w:r>
      <w:hyperlink w:history="true" w:anchor="_bookmark6">
        <w:r>
          <w:rPr>
            <w:position w:val="10"/>
            <w:sz w:val="18"/>
          </w:rPr>
          <w:t>7</w:t>
        </w:r>
      </w:hyperlink>
    </w:p>
    <w:p>
      <w:pPr>
        <w:pStyle w:val="Heading1"/>
        <w:tabs>
          <w:tab w:pos="2253" w:val="left" w:leader="none"/>
        </w:tabs>
        <w:spacing w:before="153"/>
        <w:ind w:left="212"/>
      </w:pPr>
      <w:r>
        <w:rPr/>
        <w:t>по</w:t>
      </w:r>
      <w:r>
        <w:rPr>
          <w:u w:val="single"/>
        </w:rPr>
        <w:t> </w:t>
        <w:tab/>
      </w:r>
      <w:hyperlink w:history="true" w:anchor="_bookmark7">
        <w:r>
          <w:rPr>
            <w:position w:val="10"/>
            <w:sz w:val="18"/>
          </w:rPr>
          <w:t>8</w:t>
        </w:r>
      </w:hyperlink>
      <w:r>
        <w:rPr/>
        <w:t>: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4961"/>
      </w:tblGrid>
      <w:tr>
        <w:trPr>
          <w:trHeight w:val="371" w:hRule="atLeast"/>
        </w:trPr>
        <w:tc>
          <w:tcPr>
            <w:tcW w:w="507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Обязательства учреждения</w:t>
            </w:r>
          </w:p>
        </w:tc>
        <w:tc>
          <w:tcPr>
            <w:tcW w:w="496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Имеющиеся ресурсы для исполнения</w:t>
            </w:r>
          </w:p>
        </w:tc>
      </w:tr>
      <w:tr>
        <w:trPr>
          <w:trHeight w:val="369" w:hRule="atLeast"/>
        </w:trPr>
        <w:tc>
          <w:tcPr>
            <w:tcW w:w="5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5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9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5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7.989862pt" to="200.639999pt,17.989862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47"/>
        <w:ind w:left="212" w:right="127"/>
        <w:jc w:val="both"/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7 пункта 3 приложения № 2, подпункте 6 пункта 3 приложения № 3, подпункте 9 пункта 3 приложения № 4, подпункте 9 пункта 3 приложения № 6 к постановлению Правительства Республики Дагестан от 20 июля 2018 г. № 98</w:t>
      </w:r>
    </w:p>
    <w:p>
      <w:pPr>
        <w:pStyle w:val="BodyText"/>
        <w:spacing w:line="228" w:lineRule="auto"/>
        <w:ind w:left="212" w:right="485"/>
        <w:jc w:val="both"/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/>
        <w:t>Указывается наименование государственного учреждения Республики Дагестан - заявителя</w:t>
      </w:r>
      <w:bookmarkStart w:name="_bookmark2" w:id="4"/>
      <w:bookmarkEnd w:id="4"/>
      <w:r>
        <w:rPr/>
      </w:r>
      <w:r>
        <w:rPr/>
        <w:t> </w:t>
      </w:r>
      <w:r>
        <w:rPr>
          <w:position w:val="9"/>
          <w:sz w:val="16"/>
        </w:rPr>
        <w:t>3 </w:t>
      </w:r>
      <w:r>
        <w:rPr/>
        <w:t>Указывается наименование государственного учреждения Республики Дагестан - заявителя</w:t>
      </w:r>
      <w:bookmarkStart w:name="_bookmark3" w:id="5"/>
      <w:bookmarkEnd w:id="5"/>
      <w:r>
        <w:rPr/>
      </w:r>
      <w:r>
        <w:rPr/>
        <w:t> </w:t>
      </w:r>
      <w:r>
        <w:rPr>
          <w:position w:val="9"/>
          <w:sz w:val="16"/>
        </w:rPr>
        <w:t>4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pStyle w:val="BodyText"/>
        <w:spacing w:line="276" w:lineRule="exact"/>
        <w:ind w:left="212"/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/>
        <w:t>Указывается наименование стороны государственного учреждения Республики Дагестан в сделке (например, продавец)</w:t>
      </w:r>
    </w:p>
    <w:p>
      <w:pPr>
        <w:pStyle w:val="BodyText"/>
        <w:spacing w:line="265" w:lineRule="exact"/>
        <w:ind w:left="212"/>
        <w:jc w:val="both"/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/>
        <w:t>Указывается наименование контрагента по планируемой к заключению сделке</w:t>
      </w:r>
    </w:p>
    <w:p>
      <w:pPr>
        <w:pStyle w:val="BodyText"/>
        <w:spacing w:line="276" w:lineRule="exact"/>
        <w:ind w:left="212"/>
        <w:jc w:val="both"/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/>
        <w:t>Указывается наименование стороны контрагента в сделке (например, покупатель)</w:t>
      </w:r>
    </w:p>
    <w:p>
      <w:pPr>
        <w:pStyle w:val="BodyText"/>
        <w:spacing w:line="284" w:lineRule="exact"/>
        <w:ind w:left="212"/>
        <w:jc w:val="both"/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/>
        <w:t>Указывается предмет договора</w:t>
      </w:r>
    </w:p>
    <w:sectPr>
      <w:type w:val="continuous"/>
      <w:pgSz w:w="11910" w:h="16840"/>
      <w:pgMar w:top="1040" w:bottom="280" w:left="9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80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2019-10-22T07:23:20Z</dcterms:created>
  <dcterms:modified xsi:type="dcterms:W3CDTF">2019-10-22T07:23:20Z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