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0A276" w14:textId="77777777" w:rsidR="00F4118A" w:rsidRDefault="00F4118A">
      <w:pPr>
        <w:pStyle w:val="ConsPlusTitle"/>
        <w:jc w:val="center"/>
        <w:outlineLvl w:val="0"/>
      </w:pPr>
      <w:r>
        <w:t>Глава 23. РАССМОТРЕНИЕ СУДОМ ПО ИНТЕЛЛЕКТУАЛЬНЫМ</w:t>
      </w:r>
    </w:p>
    <w:p w14:paraId="10C55DFD" w14:textId="77777777" w:rsidR="00F4118A" w:rsidRDefault="00F4118A">
      <w:pPr>
        <w:pStyle w:val="ConsPlusTitle"/>
        <w:jc w:val="center"/>
      </w:pPr>
      <w:r>
        <w:t>ПРАВАМ ДЕЛ ОБ ОСПАРИВАНИИ НОРМАТИВНЫХ ПРАВОВЫХ АКТОВ</w:t>
      </w:r>
    </w:p>
    <w:p w14:paraId="7EB37392" w14:textId="77777777" w:rsidR="00F4118A" w:rsidRDefault="00F4118A">
      <w:pPr>
        <w:pStyle w:val="ConsPlusTitle"/>
        <w:jc w:val="center"/>
      </w:pPr>
      <w:r>
        <w:t>И АКТОВ, СОДЕРЖАЩИХ РАЗЪЯСНЕНИЯ ЗАКОНОДАТЕЛЬСТВА</w:t>
      </w:r>
    </w:p>
    <w:p w14:paraId="45659EE0" w14:textId="77777777" w:rsidR="00F4118A" w:rsidRDefault="00F4118A">
      <w:pPr>
        <w:pStyle w:val="ConsPlusTitle"/>
        <w:jc w:val="center"/>
      </w:pPr>
      <w:r>
        <w:t>И ОБЛАДАЮЩИХ НОРМАТИВНЫМИ СВОЙСТВАМИ</w:t>
      </w:r>
    </w:p>
    <w:p w14:paraId="668CD482" w14:textId="77777777" w:rsidR="00F4118A" w:rsidRDefault="00F4118A">
      <w:pPr>
        <w:pStyle w:val="ConsPlusNormal"/>
        <w:jc w:val="center"/>
      </w:pPr>
      <w:r>
        <w:t xml:space="preserve">(в ред. Федерального </w:t>
      </w:r>
      <w:hyperlink r:id="rId4" w:history="1">
        <w:r>
          <w:rPr>
            <w:color w:val="0000FF"/>
          </w:rPr>
          <w:t>закона</w:t>
        </w:r>
      </w:hyperlink>
      <w:r>
        <w:t xml:space="preserve"> от 15.02.2016 N 18-ФЗ)</w:t>
      </w:r>
    </w:p>
    <w:p w14:paraId="43C176F6" w14:textId="77777777" w:rsidR="00F4118A" w:rsidRDefault="00F4118A">
      <w:pPr>
        <w:pStyle w:val="ConsPlusNormal"/>
      </w:pPr>
    </w:p>
    <w:p w14:paraId="6FFD9F3E" w14:textId="77777777" w:rsidR="00F4118A" w:rsidRDefault="00F4118A">
      <w:pPr>
        <w:pStyle w:val="ConsPlusTitle"/>
        <w:ind w:firstLine="540"/>
        <w:jc w:val="both"/>
        <w:outlineLvl w:val="1"/>
      </w:pPr>
      <w:r>
        <w:t>Статья 191. Порядок рассмотрения дел об оспаривании нормативных правовых актов Судом по интеллектуальным правам</w:t>
      </w:r>
    </w:p>
    <w:p w14:paraId="6FD31298" w14:textId="77777777" w:rsidR="00F4118A" w:rsidRDefault="00F4118A">
      <w:pPr>
        <w:pStyle w:val="ConsPlusNormal"/>
        <w:ind w:firstLine="540"/>
        <w:jc w:val="both"/>
      </w:pPr>
      <w:r>
        <w:t xml:space="preserve">(в ред. Федерального </w:t>
      </w:r>
      <w:hyperlink r:id="rId5" w:history="1">
        <w:r>
          <w:rPr>
            <w:color w:val="0000FF"/>
          </w:rPr>
          <w:t>закона</w:t>
        </w:r>
      </w:hyperlink>
      <w:r>
        <w:t xml:space="preserve"> от 28.06.2014 N 186-ФЗ)</w:t>
      </w:r>
    </w:p>
    <w:p w14:paraId="0F7D41D7" w14:textId="77777777" w:rsidR="00F4118A" w:rsidRDefault="00F4118A">
      <w:pPr>
        <w:pStyle w:val="ConsPlusNormal"/>
        <w:ind w:firstLine="540"/>
        <w:jc w:val="both"/>
      </w:pPr>
    </w:p>
    <w:p w14:paraId="535388E1" w14:textId="77777777" w:rsidR="00F4118A" w:rsidRDefault="00F4118A">
      <w:pPr>
        <w:pStyle w:val="ConsPlusNormal"/>
        <w:ind w:firstLine="540"/>
        <w:jc w:val="both"/>
      </w:pPr>
      <w:r>
        <w:t xml:space="preserve">1. Дела об оспаривании </w:t>
      </w:r>
      <w:hyperlink r:id="rId6" w:history="1">
        <w:r>
          <w:rPr>
            <w:color w:val="0000FF"/>
          </w:rPr>
          <w:t>нормативных правовых актов</w:t>
        </w:r>
      </w:hyperlink>
      <w:r>
        <w:t xml:space="preserve">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правилам искового производства, предусмотренным настоящим </w:t>
      </w:r>
      <w:hyperlink r:id="rId7" w:history="1">
        <w:r>
          <w:rPr>
            <w:color w:val="0000FF"/>
          </w:rPr>
          <w:t>Кодексом</w:t>
        </w:r>
      </w:hyperlink>
      <w:r>
        <w:t>, с особенностями, установленными в настоящей главе.</w:t>
      </w:r>
    </w:p>
    <w:p w14:paraId="46B70D49" w14:textId="77777777" w:rsidR="00F4118A" w:rsidRDefault="00F4118A">
      <w:pPr>
        <w:pStyle w:val="ConsPlusNormal"/>
        <w:spacing w:before="280"/>
        <w:ind w:firstLine="540"/>
        <w:jc w:val="both"/>
      </w:pPr>
      <w:r>
        <w:t>2.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оспариваемого акта недействующим.</w:t>
      </w:r>
    </w:p>
    <w:p w14:paraId="7785726C" w14:textId="77777777" w:rsidR="00F4118A" w:rsidRDefault="00F4118A">
      <w:pPr>
        <w:pStyle w:val="ConsPlusNormal"/>
        <w:ind w:firstLine="540"/>
        <w:jc w:val="both"/>
      </w:pPr>
    </w:p>
    <w:p w14:paraId="55838F52" w14:textId="77777777" w:rsidR="00F4118A" w:rsidRDefault="00F4118A">
      <w:pPr>
        <w:pStyle w:val="ConsPlusTitle"/>
        <w:ind w:firstLine="540"/>
        <w:jc w:val="both"/>
        <w:outlineLvl w:val="1"/>
      </w:pPr>
      <w:r>
        <w:t>Статья 192. Право на обращение в Суд по интеллектуальным правам с заявлением о признании нормативного правового акта недействующим</w:t>
      </w:r>
    </w:p>
    <w:p w14:paraId="331E20D2" w14:textId="77777777" w:rsidR="00F4118A" w:rsidRDefault="00F4118A">
      <w:pPr>
        <w:pStyle w:val="ConsPlusNormal"/>
        <w:ind w:firstLine="540"/>
        <w:jc w:val="both"/>
      </w:pPr>
      <w:r>
        <w:t xml:space="preserve">(в ред. Федерального </w:t>
      </w:r>
      <w:hyperlink r:id="rId8" w:history="1">
        <w:r>
          <w:rPr>
            <w:color w:val="0000FF"/>
          </w:rPr>
          <w:t>закона</w:t>
        </w:r>
      </w:hyperlink>
      <w:r>
        <w:t xml:space="preserve"> от 28.06.2014 N 186-ФЗ)</w:t>
      </w:r>
    </w:p>
    <w:p w14:paraId="25DDDE93" w14:textId="77777777" w:rsidR="00F4118A" w:rsidRDefault="00F4118A">
      <w:pPr>
        <w:pStyle w:val="ConsPlusNormal"/>
        <w:ind w:firstLine="540"/>
        <w:jc w:val="both"/>
      </w:pPr>
    </w:p>
    <w:p w14:paraId="4BB06F6A" w14:textId="77777777" w:rsidR="00F4118A" w:rsidRDefault="00F4118A">
      <w:pPr>
        <w:pStyle w:val="ConsPlusNormal"/>
        <w:ind w:firstLine="540"/>
        <w:jc w:val="both"/>
      </w:pPr>
      <w:bookmarkStart w:id="0" w:name="P15"/>
      <w:bookmarkEnd w:id="0"/>
      <w:r>
        <w:t>1. 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p w14:paraId="4AAF1052" w14:textId="77777777" w:rsidR="00F4118A" w:rsidRDefault="00F4118A">
      <w:pPr>
        <w:pStyle w:val="ConsPlusNormal"/>
        <w:spacing w:before="280"/>
        <w:ind w:firstLine="540"/>
        <w:jc w:val="both"/>
      </w:pPr>
      <w:bookmarkStart w:id="1" w:name="P16"/>
      <w:bookmarkEnd w:id="1"/>
      <w:r>
        <w:t>2. 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
    <w:p w14:paraId="3911F953" w14:textId="77777777" w:rsidR="00F4118A" w:rsidRDefault="00F4118A">
      <w:pPr>
        <w:pStyle w:val="ConsPlusNormal"/>
        <w:spacing w:before="280"/>
        <w:ind w:firstLine="540"/>
        <w:jc w:val="both"/>
      </w:pPr>
      <w:r>
        <w:lastRenderedPageBreak/>
        <w:t>3.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 по интеллектуальным правам, если федеральным законом не установлено иное.</w:t>
      </w:r>
    </w:p>
    <w:p w14:paraId="0196AF56" w14:textId="77777777" w:rsidR="00F4118A" w:rsidRDefault="00F4118A">
      <w:pPr>
        <w:pStyle w:val="ConsPlusNormal"/>
        <w:ind w:firstLine="540"/>
        <w:jc w:val="both"/>
      </w:pPr>
    </w:p>
    <w:p w14:paraId="0CD122FA" w14:textId="77777777" w:rsidR="00F4118A" w:rsidRDefault="00F4118A">
      <w:pPr>
        <w:pStyle w:val="ConsPlusTitle"/>
        <w:ind w:firstLine="540"/>
        <w:jc w:val="both"/>
        <w:outlineLvl w:val="1"/>
      </w:pPr>
      <w:r>
        <w:t>Статья 193. Требования к заявлению о признании нормативного правового акта недействующим</w:t>
      </w:r>
    </w:p>
    <w:p w14:paraId="4E379528" w14:textId="77777777" w:rsidR="00F4118A" w:rsidRDefault="00F4118A">
      <w:pPr>
        <w:pStyle w:val="ConsPlusNormal"/>
        <w:ind w:firstLine="540"/>
        <w:jc w:val="both"/>
      </w:pPr>
      <w:r>
        <w:t xml:space="preserve">(в ред. Федерального </w:t>
      </w:r>
      <w:hyperlink r:id="rId9" w:history="1">
        <w:r>
          <w:rPr>
            <w:color w:val="0000FF"/>
          </w:rPr>
          <w:t>закона</w:t>
        </w:r>
      </w:hyperlink>
      <w:r>
        <w:t xml:space="preserve"> от 28.06.2014 N 186-ФЗ)</w:t>
      </w:r>
    </w:p>
    <w:p w14:paraId="4561F7AF" w14:textId="77777777" w:rsidR="00F4118A" w:rsidRDefault="00F4118A">
      <w:pPr>
        <w:pStyle w:val="ConsPlusNormal"/>
        <w:ind w:firstLine="540"/>
        <w:jc w:val="both"/>
      </w:pPr>
    </w:p>
    <w:p w14:paraId="5A67D621" w14:textId="77777777" w:rsidR="00F4118A" w:rsidRDefault="00F4118A">
      <w:pPr>
        <w:pStyle w:val="ConsPlusNormal"/>
        <w:ind w:firstLine="540"/>
        <w:jc w:val="both"/>
      </w:pPr>
      <w:r>
        <w:t xml:space="preserve">1. Заявление о признании нормативного правового акта недействующим должно соответствовать требованиям, предусмотренным </w:t>
      </w:r>
      <w:hyperlink r:id="rId10" w:history="1">
        <w:r>
          <w:rPr>
            <w:color w:val="0000FF"/>
          </w:rPr>
          <w:t>частью 1</w:t>
        </w:r>
      </w:hyperlink>
      <w:r>
        <w:t xml:space="preserve">, </w:t>
      </w:r>
      <w:hyperlink r:id="rId11" w:history="1">
        <w:r>
          <w:rPr>
            <w:color w:val="0000FF"/>
          </w:rPr>
          <w:t>пунктами 1</w:t>
        </w:r>
      </w:hyperlink>
      <w:r>
        <w:t xml:space="preserve">, </w:t>
      </w:r>
      <w:hyperlink r:id="rId12" w:history="1">
        <w:r>
          <w:rPr>
            <w:color w:val="0000FF"/>
          </w:rPr>
          <w:t>2</w:t>
        </w:r>
      </w:hyperlink>
      <w:r>
        <w:t xml:space="preserve"> и </w:t>
      </w:r>
      <w:hyperlink r:id="rId13" w:history="1">
        <w:r>
          <w:rPr>
            <w:color w:val="0000FF"/>
          </w:rPr>
          <w:t>10 части 2</w:t>
        </w:r>
      </w:hyperlink>
      <w:r>
        <w:t xml:space="preserve">, </w:t>
      </w:r>
      <w:hyperlink r:id="rId14" w:history="1">
        <w:r>
          <w:rPr>
            <w:color w:val="0000FF"/>
          </w:rPr>
          <w:t>частью 3 статьи 125</w:t>
        </w:r>
      </w:hyperlink>
      <w:r>
        <w:t xml:space="preserve"> настоящего Кодекса.</w:t>
      </w:r>
    </w:p>
    <w:p w14:paraId="5C8E9CDC" w14:textId="77777777" w:rsidR="00F4118A" w:rsidRDefault="00F4118A">
      <w:pPr>
        <w:pStyle w:val="ConsPlusNormal"/>
        <w:spacing w:before="280"/>
        <w:ind w:firstLine="540"/>
        <w:jc w:val="both"/>
      </w:pPr>
      <w:r>
        <w:t>В заявлении должны быть также указаны:</w:t>
      </w:r>
    </w:p>
    <w:p w14:paraId="66247AD6" w14:textId="77777777" w:rsidR="00F4118A" w:rsidRDefault="00F4118A">
      <w:pPr>
        <w:pStyle w:val="ConsPlusNormal"/>
        <w:spacing w:before="280"/>
        <w:ind w:firstLine="540"/>
        <w:jc w:val="both"/>
      </w:pPr>
      <w:r>
        <w:t>1) наименование федерального органа исполнительной власти, принявшего оспариваемый нормативный правовой акт;</w:t>
      </w:r>
    </w:p>
    <w:p w14:paraId="2089588F" w14:textId="77777777" w:rsidR="00F4118A" w:rsidRDefault="00F4118A">
      <w:pPr>
        <w:pStyle w:val="ConsPlusNormal"/>
        <w:spacing w:before="280"/>
        <w:ind w:firstLine="540"/>
        <w:jc w:val="both"/>
      </w:pPr>
      <w:r>
        <w:t>2) название, номер, дата принятия, источник опубликования и иные данные об оспариваемом нормативном правовом акте;</w:t>
      </w:r>
    </w:p>
    <w:p w14:paraId="5017203E" w14:textId="77777777" w:rsidR="00F4118A" w:rsidRDefault="00F4118A">
      <w:pPr>
        <w:pStyle w:val="ConsPlusNormal"/>
        <w:spacing w:before="280"/>
        <w:ind w:firstLine="540"/>
        <w:jc w:val="both"/>
      </w:pPr>
      <w:r>
        <w:t>3) права и законные интересы заявителя, которые, по его мнению, нарушаются оспариваемым актом или его отдельными положениями;</w:t>
      </w:r>
    </w:p>
    <w:p w14:paraId="223CD081" w14:textId="77777777" w:rsidR="00F4118A" w:rsidRDefault="00F4118A">
      <w:pPr>
        <w:pStyle w:val="ConsPlusNormal"/>
        <w:spacing w:before="280"/>
        <w:ind w:firstLine="540"/>
        <w:jc w:val="both"/>
      </w:pPr>
      <w:r>
        <w:t xml:space="preserve">4) название нормативного правового акта, который имеет большую юридическую силу и </w:t>
      </w:r>
      <w:proofErr w:type="gramStart"/>
      <w:r>
        <w:t>на соответствие</w:t>
      </w:r>
      <w:proofErr w:type="gramEnd"/>
      <w:r>
        <w:t xml:space="preserve"> которому надлежит проверить оспариваемый акт или его отдельные положения;</w:t>
      </w:r>
    </w:p>
    <w:p w14:paraId="1217A082" w14:textId="77777777" w:rsidR="00F4118A" w:rsidRDefault="00F4118A">
      <w:pPr>
        <w:pStyle w:val="ConsPlusNormal"/>
        <w:spacing w:before="280"/>
        <w:ind w:firstLine="540"/>
        <w:jc w:val="both"/>
      </w:pPr>
      <w:r>
        <w:t>5) требование заявителя о признании оспариваемого акта недействующим;</w:t>
      </w:r>
    </w:p>
    <w:p w14:paraId="2F75652F" w14:textId="77777777" w:rsidR="00F4118A" w:rsidRDefault="00F4118A">
      <w:pPr>
        <w:pStyle w:val="ConsPlusNormal"/>
        <w:spacing w:before="280"/>
        <w:ind w:firstLine="540"/>
        <w:jc w:val="both"/>
      </w:pPr>
      <w:r>
        <w:t>6) перечень прилагаемых документов.</w:t>
      </w:r>
    </w:p>
    <w:p w14:paraId="45B77A44" w14:textId="77777777" w:rsidR="00F4118A" w:rsidRDefault="00F4118A">
      <w:pPr>
        <w:pStyle w:val="ConsPlusNormal"/>
        <w:spacing w:before="280"/>
        <w:ind w:firstLine="540"/>
        <w:jc w:val="both"/>
      </w:pPr>
      <w:r>
        <w:t xml:space="preserve">2. К заявлению прилагаются документы, указанные в </w:t>
      </w:r>
      <w:hyperlink r:id="rId15" w:history="1">
        <w:r>
          <w:rPr>
            <w:color w:val="0000FF"/>
          </w:rPr>
          <w:t>пунктах 1</w:t>
        </w:r>
      </w:hyperlink>
      <w:r>
        <w:t xml:space="preserve"> - </w:t>
      </w:r>
      <w:hyperlink r:id="rId16" w:history="1">
        <w:r>
          <w:rPr>
            <w:color w:val="0000FF"/>
          </w:rPr>
          <w:t>5 статьи 126</w:t>
        </w:r>
      </w:hyperlink>
      <w:r>
        <w:t xml:space="preserve"> настоящего Кодекса, а также текст оспариваемого нормативного правового акта.</w:t>
      </w:r>
    </w:p>
    <w:p w14:paraId="2ADA5367" w14:textId="77777777" w:rsidR="00F4118A" w:rsidRDefault="00F4118A">
      <w:pPr>
        <w:pStyle w:val="ConsPlusNormal"/>
        <w:spacing w:before="280"/>
        <w:ind w:firstLine="540"/>
        <w:jc w:val="both"/>
      </w:pPr>
      <w:r>
        <w:t>3. Подача заявления в Суд по интеллектуальным правам не приостанавливает действие оспариваемого нормативного правового акта.</w:t>
      </w:r>
    </w:p>
    <w:p w14:paraId="14BE61F3" w14:textId="77777777" w:rsidR="00F4118A" w:rsidRDefault="00F4118A">
      <w:pPr>
        <w:pStyle w:val="ConsPlusNormal"/>
        <w:ind w:firstLine="540"/>
        <w:jc w:val="both"/>
      </w:pPr>
    </w:p>
    <w:p w14:paraId="66C05E59" w14:textId="77777777" w:rsidR="00F4118A" w:rsidRDefault="00F4118A">
      <w:pPr>
        <w:pStyle w:val="ConsPlusTitle"/>
        <w:ind w:firstLine="540"/>
        <w:jc w:val="both"/>
        <w:outlineLvl w:val="1"/>
      </w:pPr>
      <w:r>
        <w:t>Статья 194. Судебное разбирательство по делу об оспаривании нормативного правового акта</w:t>
      </w:r>
    </w:p>
    <w:p w14:paraId="7CF06993" w14:textId="77777777" w:rsidR="00F4118A" w:rsidRDefault="00F4118A">
      <w:pPr>
        <w:pStyle w:val="ConsPlusNormal"/>
        <w:ind w:firstLine="540"/>
        <w:jc w:val="both"/>
      </w:pPr>
      <w:r>
        <w:t xml:space="preserve">(в ред. Федерального </w:t>
      </w:r>
      <w:hyperlink r:id="rId17" w:history="1">
        <w:r>
          <w:rPr>
            <w:color w:val="0000FF"/>
          </w:rPr>
          <w:t>закона</w:t>
        </w:r>
      </w:hyperlink>
      <w:r>
        <w:t xml:space="preserve"> от 28.06.2014 N 186-ФЗ)</w:t>
      </w:r>
    </w:p>
    <w:p w14:paraId="2E0F262A" w14:textId="77777777" w:rsidR="00F4118A" w:rsidRDefault="00F4118A">
      <w:pPr>
        <w:pStyle w:val="ConsPlusNormal"/>
        <w:ind w:firstLine="540"/>
        <w:jc w:val="both"/>
      </w:pPr>
    </w:p>
    <w:p w14:paraId="1637D32E" w14:textId="77777777" w:rsidR="00F4118A" w:rsidRDefault="00F4118A">
      <w:pPr>
        <w:pStyle w:val="ConsPlusNormal"/>
        <w:ind w:firstLine="540"/>
        <w:jc w:val="both"/>
      </w:pPr>
      <w:r>
        <w:t xml:space="preserve">1. Дело об оспаривании нормативного правового акта рассматривается коллегиальным составом судей в срок, не превышающий трех месяцев со дня </w:t>
      </w:r>
      <w:r>
        <w:lastRenderedPageBreak/>
        <w:t>поступления заявления в суд, включая срок на подготовку дела к судебному разбирательству и принятие решения по делу.</w:t>
      </w:r>
    </w:p>
    <w:p w14:paraId="76AD4ED8" w14:textId="77777777" w:rsidR="00F4118A" w:rsidRDefault="00F4118A">
      <w:pPr>
        <w:pStyle w:val="ConsPlusNormal"/>
        <w:spacing w:before="280"/>
        <w:ind w:firstLine="540"/>
        <w:jc w:val="both"/>
      </w:pPr>
      <w:r>
        <w:t>2. 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14:paraId="71B6AB14" w14:textId="77777777" w:rsidR="00F4118A" w:rsidRDefault="00F4118A">
      <w:pPr>
        <w:pStyle w:val="ConsPlusNormal"/>
        <w:spacing w:before="280"/>
        <w:ind w:firstLine="540"/>
        <w:jc w:val="both"/>
      </w:pPr>
      <w:r>
        <w:t>3. Суд по интеллектуальным правам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w:t>
      </w:r>
    </w:p>
    <w:p w14:paraId="07CE0CCA" w14:textId="77777777" w:rsidR="00F4118A" w:rsidRDefault="00F4118A">
      <w:pPr>
        <w:pStyle w:val="ConsPlusNormal"/>
        <w:spacing w:before="280"/>
        <w:ind w:firstLine="540"/>
        <w:jc w:val="both"/>
      </w:pPr>
      <w:r>
        <w:t xml:space="preserve">Неявка указанных лиц, вызванных в судебное заседание, является основанием для наложения штрафа в порядке и в размерах, которые установлены в </w:t>
      </w:r>
      <w:hyperlink r:id="rId18" w:history="1">
        <w:r>
          <w:rPr>
            <w:color w:val="0000FF"/>
          </w:rPr>
          <w:t>главе 11</w:t>
        </w:r>
      </w:hyperlink>
      <w:r>
        <w:t xml:space="preserve"> настоящего Кодекса.</w:t>
      </w:r>
    </w:p>
    <w:p w14:paraId="06CD51DE" w14:textId="77777777" w:rsidR="00F4118A" w:rsidRDefault="00F4118A">
      <w:pPr>
        <w:pStyle w:val="ConsPlusNormal"/>
        <w:spacing w:before="280"/>
        <w:ind w:firstLine="540"/>
        <w:jc w:val="both"/>
      </w:pPr>
      <w:r>
        <w:t>4. При рассмотрении дел об оспаривании нормативных правовых актов Суд по интеллектуальным правам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14:paraId="0DCA52C5" w14:textId="77777777" w:rsidR="00F4118A" w:rsidRDefault="00F4118A">
      <w:pPr>
        <w:pStyle w:val="ConsPlusNormal"/>
        <w:spacing w:before="280"/>
        <w:ind w:firstLine="540"/>
        <w:jc w:val="both"/>
      </w:pPr>
      <w:r>
        <w:t>5. 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w:t>
      </w:r>
    </w:p>
    <w:p w14:paraId="25D60DFC" w14:textId="77777777" w:rsidR="00F4118A" w:rsidRDefault="00F4118A">
      <w:pPr>
        <w:pStyle w:val="ConsPlusNormal"/>
        <w:spacing w:before="280"/>
        <w:ind w:firstLine="540"/>
        <w:jc w:val="both"/>
      </w:pPr>
      <w:r>
        <w:t>6. 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оспариваемый акт.</w:t>
      </w:r>
    </w:p>
    <w:p w14:paraId="1FE33BCA" w14:textId="77777777" w:rsidR="00F4118A" w:rsidRDefault="00F4118A">
      <w:pPr>
        <w:pStyle w:val="ConsPlusNormal"/>
        <w:spacing w:before="280"/>
        <w:ind w:firstLine="540"/>
        <w:jc w:val="both"/>
      </w:pPr>
      <w:r>
        <w:t>7.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w:t>
      </w:r>
    </w:p>
    <w:p w14:paraId="6B79738C" w14:textId="77777777" w:rsidR="00F4118A" w:rsidRDefault="00F4118A">
      <w:pPr>
        <w:pStyle w:val="ConsPlusNormal"/>
        <w:spacing w:before="280"/>
        <w:ind w:firstLine="540"/>
        <w:jc w:val="both"/>
      </w:pPr>
      <w:r>
        <w:lastRenderedPageBreak/>
        <w:t>8. Отказ заинтересованного лица, обратившегося в Суд по интеллектуальным правам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Судом по интеллектуальным правам дела по существу.</w:t>
      </w:r>
    </w:p>
    <w:p w14:paraId="2D52A06C" w14:textId="77777777" w:rsidR="00F4118A" w:rsidRDefault="00F4118A">
      <w:pPr>
        <w:pStyle w:val="ConsPlusNormal"/>
        <w:ind w:firstLine="540"/>
        <w:jc w:val="both"/>
      </w:pPr>
    </w:p>
    <w:p w14:paraId="55E10BB3" w14:textId="77777777" w:rsidR="00F4118A" w:rsidRDefault="00F4118A">
      <w:pPr>
        <w:pStyle w:val="ConsPlusTitle"/>
        <w:ind w:firstLine="540"/>
        <w:jc w:val="both"/>
        <w:outlineLvl w:val="1"/>
      </w:pPr>
      <w:r>
        <w:t>Статья 195. Решение суда по делу об оспаривании нормативного правового акта</w:t>
      </w:r>
    </w:p>
    <w:p w14:paraId="358AC245" w14:textId="77777777" w:rsidR="00F4118A" w:rsidRDefault="00F4118A">
      <w:pPr>
        <w:pStyle w:val="ConsPlusNormal"/>
        <w:ind w:firstLine="540"/>
        <w:jc w:val="both"/>
      </w:pPr>
      <w:r>
        <w:t xml:space="preserve">(в ред. Федерального </w:t>
      </w:r>
      <w:hyperlink r:id="rId19" w:history="1">
        <w:r>
          <w:rPr>
            <w:color w:val="0000FF"/>
          </w:rPr>
          <w:t>закона</w:t>
        </w:r>
      </w:hyperlink>
      <w:r>
        <w:t xml:space="preserve"> от 28.06.2014 N 186-ФЗ)</w:t>
      </w:r>
    </w:p>
    <w:p w14:paraId="274BAEA7" w14:textId="77777777" w:rsidR="00F4118A" w:rsidRDefault="00F4118A">
      <w:pPr>
        <w:pStyle w:val="ConsPlusNormal"/>
        <w:ind w:firstLine="540"/>
        <w:jc w:val="both"/>
      </w:pPr>
    </w:p>
    <w:p w14:paraId="1D78117D" w14:textId="77777777" w:rsidR="00F4118A" w:rsidRDefault="00F4118A">
      <w:pPr>
        <w:pStyle w:val="ConsPlusNormal"/>
        <w:ind w:firstLine="540"/>
        <w:jc w:val="both"/>
      </w:pPr>
      <w:r>
        <w:t xml:space="preserve">1. Решение по делу об оспаривании нормативного правового акта принимается Судом по интеллектуальным правам по правилам, установленным в </w:t>
      </w:r>
      <w:hyperlink r:id="rId20" w:history="1">
        <w:r>
          <w:rPr>
            <w:color w:val="0000FF"/>
          </w:rPr>
          <w:t>главе 20</w:t>
        </w:r>
      </w:hyperlink>
      <w:r>
        <w:t xml:space="preserve"> настоящего Кодекса.</w:t>
      </w:r>
    </w:p>
    <w:p w14:paraId="2243B391" w14:textId="77777777" w:rsidR="00F4118A" w:rsidRDefault="00F4118A">
      <w:pPr>
        <w:pStyle w:val="ConsPlusNormal"/>
        <w:spacing w:before="280"/>
        <w:ind w:firstLine="540"/>
        <w:jc w:val="both"/>
      </w:pPr>
      <w:r>
        <w:t>2. По результатам рассмотрения дела об оспаривании нормативного правового акта Суд по интеллектуальным правам принимает одно из решений:</w:t>
      </w:r>
    </w:p>
    <w:p w14:paraId="1A4C7C46" w14:textId="77777777" w:rsidR="00F4118A" w:rsidRDefault="00F4118A">
      <w:pPr>
        <w:pStyle w:val="ConsPlusNormal"/>
        <w:spacing w:before="280"/>
        <w:ind w:firstLine="540"/>
        <w:jc w:val="both"/>
      </w:pPr>
      <w:r>
        <w:t>1)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14:paraId="03483E8F" w14:textId="77777777" w:rsidR="00F4118A" w:rsidRDefault="00F4118A">
      <w:pPr>
        <w:pStyle w:val="ConsPlusNormal"/>
        <w:spacing w:before="280"/>
        <w:ind w:firstLine="540"/>
        <w:jc w:val="both"/>
      </w:pPr>
      <w:r>
        <w:t>2) 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14:paraId="05949F1D" w14:textId="77777777" w:rsidR="00F4118A" w:rsidRDefault="00F4118A">
      <w:pPr>
        <w:pStyle w:val="ConsPlusNormal"/>
        <w:spacing w:before="280"/>
        <w:ind w:firstLine="540"/>
        <w:jc w:val="both"/>
      </w:pPr>
      <w:r>
        <w:t>3. В резолютивной части решения по делу об оспаривании нормативного правового акта должны содержаться:</w:t>
      </w:r>
    </w:p>
    <w:p w14:paraId="31A8C0A1" w14:textId="77777777" w:rsidR="00F4118A" w:rsidRDefault="00F4118A">
      <w:pPr>
        <w:pStyle w:val="ConsPlusNormal"/>
        <w:spacing w:before="280"/>
        <w:ind w:firstLine="540"/>
        <w:jc w:val="both"/>
      </w:pPr>
      <w:r>
        <w:t>1) наименование органа или лица, принявших оспариваемый акт, его название, номер, дата принятия акта;</w:t>
      </w:r>
    </w:p>
    <w:p w14:paraId="31F2A796" w14:textId="77777777" w:rsidR="00F4118A" w:rsidRDefault="00F4118A">
      <w:pPr>
        <w:pStyle w:val="ConsPlusNormal"/>
        <w:spacing w:before="280"/>
        <w:ind w:firstLine="540"/>
        <w:jc w:val="both"/>
      </w:pPr>
      <w:r>
        <w:t xml:space="preserve">2) название нормативного правового акта, который имеет большую юридическую силу и </w:t>
      </w:r>
      <w:proofErr w:type="gramStart"/>
      <w:r>
        <w:t>на соответствие</w:t>
      </w:r>
      <w:proofErr w:type="gramEnd"/>
      <w:r>
        <w:t xml:space="preserve"> которому проверен оспариваемый акт;</w:t>
      </w:r>
    </w:p>
    <w:p w14:paraId="4513FE8B" w14:textId="77777777" w:rsidR="00F4118A" w:rsidRDefault="00F4118A">
      <w:pPr>
        <w:pStyle w:val="ConsPlusNormal"/>
        <w:spacing w:before="280"/>
        <w:ind w:firstLine="540"/>
        <w:jc w:val="both"/>
      </w:pPr>
      <w:r>
        <w:t>3) 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 или в части.</w:t>
      </w:r>
    </w:p>
    <w:p w14:paraId="2B1902E9" w14:textId="77777777" w:rsidR="00F4118A" w:rsidRDefault="00F4118A">
      <w:pPr>
        <w:pStyle w:val="ConsPlusNormal"/>
        <w:spacing w:before="280"/>
        <w:ind w:firstLine="540"/>
        <w:jc w:val="both"/>
      </w:pPr>
      <w:r>
        <w:t>4. Решение Суда по интеллектуальным правам по делу об оспаривании нормативного правового акта вступает в законную силу немедленно после его принятия.</w:t>
      </w:r>
    </w:p>
    <w:p w14:paraId="79916FB8" w14:textId="77777777" w:rsidR="00F4118A" w:rsidRDefault="00F4118A">
      <w:pPr>
        <w:pStyle w:val="ConsPlusNormal"/>
        <w:spacing w:before="280"/>
        <w:ind w:firstLine="540"/>
        <w:jc w:val="both"/>
      </w:pPr>
      <w:r>
        <w:lastRenderedPageBreak/>
        <w:t>5. Нормативный правовой акт или отдельные его положения, признанные Судом по интеллектуальным правам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14:paraId="5B77E632" w14:textId="77777777" w:rsidR="00F4118A" w:rsidRDefault="00F4118A">
      <w:pPr>
        <w:pStyle w:val="ConsPlusNormal"/>
        <w:spacing w:before="280"/>
        <w:ind w:firstLine="540"/>
        <w:jc w:val="both"/>
      </w:pPr>
      <w:r>
        <w:t>6. Копии решения Суда по интеллектуальным правам в срок, не превышающий десяти дней со дня его принятия, направляются лицам, участвующим в деле.</w:t>
      </w:r>
    </w:p>
    <w:p w14:paraId="21C6EBDA" w14:textId="77777777" w:rsidR="00F4118A" w:rsidRDefault="00F4118A">
      <w:pPr>
        <w:pStyle w:val="ConsPlusNormal"/>
        <w:spacing w:before="280"/>
        <w:ind w:firstLine="540"/>
        <w:jc w:val="both"/>
      </w:pPr>
      <w:r>
        <w:t>7. Вступившее в законную силу решение Суда по интеллектуальным правам по делу об оспаривании нормативного правового акта может быть обжаловано по правилам, установленным настоящим Кодексом.</w:t>
      </w:r>
    </w:p>
    <w:p w14:paraId="6752BBF2" w14:textId="77777777" w:rsidR="00F4118A" w:rsidRDefault="00F4118A">
      <w:pPr>
        <w:pStyle w:val="ConsPlusNormal"/>
        <w:ind w:firstLine="540"/>
        <w:jc w:val="both"/>
      </w:pPr>
    </w:p>
    <w:p w14:paraId="6C012421" w14:textId="77777777" w:rsidR="00F4118A" w:rsidRDefault="00F4118A">
      <w:pPr>
        <w:pStyle w:val="ConsPlusTitle"/>
        <w:ind w:firstLine="540"/>
        <w:jc w:val="both"/>
        <w:outlineLvl w:val="1"/>
      </w:pPr>
      <w:r>
        <w:t>Статья 195.1. Рассмотрение дел об оспаривании актов, содержащих разъяснения законодательства и обладающих нормативными свойствами</w:t>
      </w:r>
    </w:p>
    <w:p w14:paraId="02D3F171" w14:textId="77777777" w:rsidR="00F4118A" w:rsidRDefault="00F4118A">
      <w:pPr>
        <w:pStyle w:val="ConsPlusNormal"/>
        <w:ind w:firstLine="540"/>
        <w:jc w:val="both"/>
      </w:pPr>
      <w:r>
        <w:t xml:space="preserve">(введена Федеральным </w:t>
      </w:r>
      <w:hyperlink r:id="rId21" w:history="1">
        <w:r>
          <w:rPr>
            <w:color w:val="0000FF"/>
          </w:rPr>
          <w:t>законом</w:t>
        </w:r>
      </w:hyperlink>
      <w:r>
        <w:t xml:space="preserve"> от 15.02.2016 N 18-ФЗ)</w:t>
      </w:r>
    </w:p>
    <w:p w14:paraId="17E21B73" w14:textId="77777777" w:rsidR="00F4118A" w:rsidRDefault="00F4118A">
      <w:pPr>
        <w:pStyle w:val="ConsPlusNormal"/>
        <w:jc w:val="both"/>
      </w:pPr>
    </w:p>
    <w:p w14:paraId="5843C260" w14:textId="77777777" w:rsidR="00F4118A" w:rsidRDefault="00F4118A">
      <w:pPr>
        <w:pStyle w:val="ConsPlusNormal"/>
        <w:ind w:firstLine="540"/>
        <w:jc w:val="both"/>
      </w:pPr>
      <w:r>
        <w:t>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(далее - акты, обладающие нормативными свойствами), рассматриваются Судом по интеллектуальным правам по общим правилам искового производства, предусмотренным настоящим Кодексом, с особенностями, установленными настоящей главой и определенными в настоящей статье.</w:t>
      </w:r>
    </w:p>
    <w:p w14:paraId="3A84C52D" w14:textId="77777777" w:rsidR="00F4118A" w:rsidRDefault="00F4118A">
      <w:pPr>
        <w:pStyle w:val="ConsPlusNormal"/>
        <w:spacing w:before="280"/>
        <w:ind w:firstLine="540"/>
        <w:jc w:val="both"/>
      </w:pPr>
      <w:r>
        <w:t xml:space="preserve">2. С заявлением о признании недействующим акта, обладающего нормативными свойствами, вправе обратиться лица, указанные в </w:t>
      </w:r>
      <w:hyperlink w:anchor="P15" w:history="1">
        <w:r>
          <w:rPr>
            <w:color w:val="0000FF"/>
          </w:rPr>
          <w:t>частях 1</w:t>
        </w:r>
      </w:hyperlink>
      <w:r>
        <w:t xml:space="preserve"> и </w:t>
      </w:r>
      <w:hyperlink w:anchor="P16" w:history="1">
        <w:r>
          <w:rPr>
            <w:color w:val="0000FF"/>
          </w:rPr>
          <w:t>2 статьи 192</w:t>
        </w:r>
      </w:hyperlink>
      <w:r>
        <w:t xml:space="preserve"> настоящего Кодекса, если они полагают, что такой акт обладает нормативными свойствами и по своему содержанию не соответствует разъясняемым им нормативным положениям.</w:t>
      </w:r>
    </w:p>
    <w:p w14:paraId="128D2332" w14:textId="77777777" w:rsidR="00F4118A" w:rsidRDefault="00F4118A">
      <w:pPr>
        <w:pStyle w:val="ConsPlusNormal"/>
        <w:spacing w:before="280"/>
        <w:ind w:firstLine="540"/>
        <w:jc w:val="both"/>
      </w:pPr>
      <w:r>
        <w:t>3. При рассмотрении дел об оспаривании актов, обладающих нормативными свойствами, Суд по интеллектуальным правам устанавливает,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 и соответствуют ли положения оспариваемого акта разъясняемым им нормативным положениям.</w:t>
      </w:r>
    </w:p>
    <w:p w14:paraId="4B8BF274" w14:textId="77777777" w:rsidR="00F4118A" w:rsidRDefault="00F4118A">
      <w:pPr>
        <w:pStyle w:val="ConsPlusNormal"/>
        <w:spacing w:before="280"/>
        <w:ind w:firstLine="540"/>
        <w:jc w:val="both"/>
      </w:pPr>
      <w:r>
        <w:t xml:space="preserve">4. Обязанность доказывания соответствия положений оспариваемого акта </w:t>
      </w:r>
      <w:r>
        <w:lastRenderedPageBreak/>
        <w:t>разъясняемым им нормативным положениям возлагается на орган или должностное лицо, которые приняли оспариваемый акт.</w:t>
      </w:r>
    </w:p>
    <w:p w14:paraId="52E13C4F" w14:textId="77777777" w:rsidR="00F4118A" w:rsidRDefault="00F4118A">
      <w:pPr>
        <w:pStyle w:val="ConsPlusNormal"/>
        <w:spacing w:before="280"/>
        <w:ind w:firstLine="540"/>
        <w:jc w:val="both"/>
      </w:pPr>
      <w:r>
        <w:t>5. По результатам рассмотрения дела об оспаривании акта, обладающего нормативными свойствами, Суд по интеллектуальным правам принимает одно из следующих решений:</w:t>
      </w:r>
    </w:p>
    <w:p w14:paraId="25D37951" w14:textId="77777777" w:rsidR="00F4118A" w:rsidRDefault="00F4118A">
      <w:pPr>
        <w:pStyle w:val="ConsPlusNormal"/>
        <w:spacing w:before="280"/>
        <w:ind w:firstLine="540"/>
        <w:jc w:val="both"/>
      </w:pPr>
      <w:r>
        <w:t>1) о признании оспариваемого акта полностью или в части не обладающим нормативными свойствами и соответствующим разъясняемым им нормативным положениям;</w:t>
      </w:r>
    </w:p>
    <w:p w14:paraId="3CE1F15E" w14:textId="77777777" w:rsidR="00F4118A" w:rsidRDefault="00F4118A">
      <w:pPr>
        <w:pStyle w:val="ConsPlusNormal"/>
        <w:spacing w:before="280"/>
        <w:ind w:firstLine="540"/>
        <w:jc w:val="both"/>
      </w:pPr>
      <w:r>
        <w:t>2) о признании оспариваемого акта полностью или в части не соответствующим разъясняемым им нормативным положениям, устанавливающим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w:t>
      </w:r>
    </w:p>
    <w:p w14:paraId="42F56DED" w14:textId="77777777" w:rsidR="00F4118A" w:rsidRDefault="00F4118A">
      <w:pPr>
        <w:pStyle w:val="ConsPlusNormal"/>
        <w:ind w:firstLine="540"/>
        <w:jc w:val="both"/>
      </w:pPr>
    </w:p>
    <w:p w14:paraId="5C870193" w14:textId="77777777" w:rsidR="00F4118A" w:rsidRDefault="00F4118A">
      <w:pPr>
        <w:pStyle w:val="ConsPlusTitle"/>
        <w:ind w:firstLine="540"/>
        <w:jc w:val="both"/>
        <w:outlineLvl w:val="1"/>
      </w:pPr>
      <w:r>
        <w:t>Статья 196. Опубликование решения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w:t>
      </w:r>
    </w:p>
    <w:p w14:paraId="4254547F" w14:textId="77777777" w:rsidR="00F4118A" w:rsidRDefault="00F4118A">
      <w:pPr>
        <w:pStyle w:val="ConsPlusNormal"/>
        <w:ind w:firstLine="540"/>
        <w:jc w:val="both"/>
      </w:pPr>
      <w:r>
        <w:t xml:space="preserve">(в ред. Федерального </w:t>
      </w:r>
      <w:hyperlink r:id="rId22" w:history="1">
        <w:r>
          <w:rPr>
            <w:color w:val="0000FF"/>
          </w:rPr>
          <w:t>закона</w:t>
        </w:r>
      </w:hyperlink>
      <w:r>
        <w:t xml:space="preserve"> от 15.02.2016 N 18-ФЗ)</w:t>
      </w:r>
    </w:p>
    <w:p w14:paraId="383A5BC9" w14:textId="77777777" w:rsidR="00F4118A" w:rsidRDefault="00F4118A">
      <w:pPr>
        <w:pStyle w:val="ConsPlusNormal"/>
        <w:jc w:val="both"/>
      </w:pPr>
    </w:p>
    <w:p w14:paraId="31E00B15" w14:textId="77777777" w:rsidR="00F4118A" w:rsidRDefault="00F4118A">
      <w:pPr>
        <w:pStyle w:val="ConsPlusNormal"/>
        <w:ind w:firstLine="540"/>
        <w:jc w:val="both"/>
      </w:pPr>
      <w:r>
        <w:t>Вступившее в законную силу решение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 направляется Судом по интеллектуальным правам в официальные издания федеральных органов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w:t>
      </w:r>
    </w:p>
    <w:p w14:paraId="7B15EF08" w14:textId="77777777" w:rsidR="00F4118A" w:rsidRDefault="00F4118A">
      <w:pPr>
        <w:pStyle w:val="ConsPlusNormal"/>
        <w:jc w:val="both"/>
      </w:pPr>
      <w:r>
        <w:t xml:space="preserve">(в ред. Федерального </w:t>
      </w:r>
      <w:hyperlink r:id="rId23" w:history="1">
        <w:r>
          <w:rPr>
            <w:color w:val="0000FF"/>
          </w:rPr>
          <w:t>закона</w:t>
        </w:r>
      </w:hyperlink>
      <w:r>
        <w:t xml:space="preserve"> от 17.04.2017 N 76-ФЗ)</w:t>
      </w:r>
    </w:p>
    <w:p w14:paraId="137FEDE9" w14:textId="77777777" w:rsidR="00F4118A" w:rsidRDefault="00F4118A">
      <w:pPr>
        <w:pStyle w:val="ConsPlusNormal"/>
      </w:pPr>
      <w:hyperlink r:id="rId24" w:history="1">
        <w:r>
          <w:rPr>
            <w:i/>
            <w:color w:val="0000FF"/>
          </w:rPr>
          <w:br/>
          <w:t>гл. 23, "Арбитражный процессуальный кодекс Российской Федерации" от 24.07.2002 N 95-ФЗ (ред. от 08.12.2020) {КонсультантПлюс}</w:t>
        </w:r>
      </w:hyperlink>
      <w:r>
        <w:br/>
      </w:r>
    </w:p>
    <w:p w14:paraId="4F53EB79" w14:textId="77777777" w:rsidR="00D263FF" w:rsidRDefault="00D263FF"/>
    <w:sectPr w:rsidR="00D263FF" w:rsidSect="00E2438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8A"/>
    <w:rsid w:val="00D263FF"/>
    <w:rsid w:val="00F41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18E3"/>
  <w15:chartTrackingRefBased/>
  <w15:docId w15:val="{BD2B3740-5174-45E0-A113-C6BDE053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18A"/>
    <w:pPr>
      <w:widowControl w:val="0"/>
      <w:autoSpaceDE w:val="0"/>
      <w:autoSpaceDN w:val="0"/>
      <w:spacing w:after="0" w:line="240" w:lineRule="auto"/>
      <w:jc w:val="left"/>
    </w:pPr>
    <w:rPr>
      <w:rFonts w:eastAsia="Times New Roman"/>
      <w:szCs w:val="20"/>
      <w:lang w:eastAsia="ru-RU"/>
    </w:rPr>
  </w:style>
  <w:style w:type="paragraph" w:customStyle="1" w:styleId="ConsPlusTitle">
    <w:name w:val="ConsPlusTitle"/>
    <w:rsid w:val="00F4118A"/>
    <w:pPr>
      <w:widowControl w:val="0"/>
      <w:autoSpaceDE w:val="0"/>
      <w:autoSpaceDN w:val="0"/>
      <w:spacing w:after="0" w:line="240" w:lineRule="auto"/>
      <w:jc w:val="left"/>
    </w:pPr>
    <w:rPr>
      <w:rFonts w:eastAsia="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A0FA6AE845056C86C1E92BE0245ABA78418B872618C7768373690FC9A91CA254C4CFACCD05BA9D61D98BCE800D0C387DFEB588D3830966O1E7J" TargetMode="External"/><Relationship Id="rId13" Type="http://schemas.openxmlformats.org/officeDocument/2006/relationships/hyperlink" Target="consultantplus://offline/ref=D6A0FA6AE845056C86C1E92BE0245ABA79468C81261BC7768373690FC9A91CA254C4CFACCD05BD9F6AD98BCE800D0C387DFEB588D3830966O1E7J" TargetMode="External"/><Relationship Id="rId18" Type="http://schemas.openxmlformats.org/officeDocument/2006/relationships/hyperlink" Target="consultantplus://offline/ref=D6A0FA6AE845056C86C1E92BE0245ABA79468C81261BC7768373690FC9A91CA254C4CFACCD05BD9862D98BCE800D0C387DFEB588D3830966O1E7J"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D6A0FA6AE845056C86C1E92BE0245ABA7B488F8A261CC7768373690FC9A91CA254C4CFACCD05BA9864D98BCE800D0C387DFEB588D3830966O1E7J" TargetMode="External"/><Relationship Id="rId7" Type="http://schemas.openxmlformats.org/officeDocument/2006/relationships/hyperlink" Target="consultantplus://offline/ref=D6A0FA6AE845056C86C1E92BE0245ABA79468C81261BC7768373690FC9A91CA254C4CFACCD05BD9C66D98BCE800D0C387DFEB588D3830966O1E7J" TargetMode="External"/><Relationship Id="rId12" Type="http://schemas.openxmlformats.org/officeDocument/2006/relationships/hyperlink" Target="consultantplus://offline/ref=D6A0FA6AE845056C86C1E92BE0245ABA79468C81261BC7768373690FC9A91CA254C4CFAECC04B1CD32968A92C5511F3970FEB78CCFO8E0J" TargetMode="External"/><Relationship Id="rId17" Type="http://schemas.openxmlformats.org/officeDocument/2006/relationships/hyperlink" Target="consultantplus://offline/ref=D6A0FA6AE845056C86C1E92BE0245ABA78418B872618C7768373690FC9A91CA254C4CFACCD05BA9C6AD98BCE800D0C387DFEB588D3830966O1E7J"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6A0FA6AE845056C86C1E92BE0245ABA79468C81261BC7768373690FC9A91CA254C4CFACCD05BD9E6BD98BCE800D0C387DFEB588D3830966O1E7J" TargetMode="External"/><Relationship Id="rId20" Type="http://schemas.openxmlformats.org/officeDocument/2006/relationships/hyperlink" Target="consultantplus://offline/ref=D6A0FA6AE845056C86C1E92BE0245ABA79468C81261BC7768373690FC9A91CA254C4CFACCD04BA9F65D98BCE800D0C387DFEB588D3830966O1E7J" TargetMode="External"/><Relationship Id="rId1" Type="http://schemas.openxmlformats.org/officeDocument/2006/relationships/styles" Target="styles.xml"/><Relationship Id="rId6" Type="http://schemas.openxmlformats.org/officeDocument/2006/relationships/hyperlink" Target="consultantplus://offline/ref=D6A0FA6AE845056C86C1E92BE0245ABA79408884271BC7768373690FC9A91CA254C4CFACCD05BA996BD98BCE800D0C387DFEB588D3830966O1E7J" TargetMode="External"/><Relationship Id="rId11" Type="http://schemas.openxmlformats.org/officeDocument/2006/relationships/hyperlink" Target="consultantplus://offline/ref=D6A0FA6AE845056C86C1E92BE0245ABA79468C81261BC7768373690FC9A91CA254C4CFACCD05BD9F63D98BCE800D0C387DFEB588D3830966O1E7J" TargetMode="External"/><Relationship Id="rId24" Type="http://schemas.openxmlformats.org/officeDocument/2006/relationships/hyperlink" Target="consultantplus://offline/ref=D6A0FA6AE845056C86C1E92BE0245ABA79468C81261BC7768373690FC9A91CA254C4CFA4CB01B1CD32968A92C5511F3970FEB78CCFO8E0J" TargetMode="External"/><Relationship Id="rId5" Type="http://schemas.openxmlformats.org/officeDocument/2006/relationships/hyperlink" Target="consultantplus://offline/ref=D6A0FA6AE845056C86C1E92BE0245ABA78418B872618C7768373690FC9A91CA254C4CFACCD05BA9A6BD98BCE800D0C387DFEB588D3830966O1E7J" TargetMode="External"/><Relationship Id="rId15" Type="http://schemas.openxmlformats.org/officeDocument/2006/relationships/hyperlink" Target="consultantplus://offline/ref=D6A0FA6AE845056C86C1E92BE0245ABA79468C81261BC7768373690FC9A91CA254C4CFAECC06B1CD32968A92C5511F3970FEB78CCFO8E0J" TargetMode="External"/><Relationship Id="rId23" Type="http://schemas.openxmlformats.org/officeDocument/2006/relationships/hyperlink" Target="consultantplus://offline/ref=D6A0FA6AE845056C86C1E92BE0245ABA784089872619C7768373690FC9A91CA254C4CFACCD05BA996BD98BCE800D0C387DFEB588D3830966O1E7J" TargetMode="External"/><Relationship Id="rId10" Type="http://schemas.openxmlformats.org/officeDocument/2006/relationships/hyperlink" Target="consultantplus://offline/ref=D6A0FA6AE845056C86C1E92BE0245ABA79468C81261BC7768373690FC9A91CA254C4CFA9C50CB1CD32968A92C5511F3970FEB78CCFO8E0J" TargetMode="External"/><Relationship Id="rId19" Type="http://schemas.openxmlformats.org/officeDocument/2006/relationships/hyperlink" Target="consultantplus://offline/ref=D6A0FA6AE845056C86C1E92BE0245ABA78418B872618C7768373690FC9A91CA254C4CFACCD05BA9E63D98BCE800D0C387DFEB588D3830966O1E7J" TargetMode="External"/><Relationship Id="rId4" Type="http://schemas.openxmlformats.org/officeDocument/2006/relationships/hyperlink" Target="consultantplus://offline/ref=D6A0FA6AE845056C86C1E92BE0245ABA7B488F8A261CC7768373690FC9A91CA254C4CFACCD05BA9866D98BCE800D0C387DFEB588D3830966O1E7J" TargetMode="External"/><Relationship Id="rId9" Type="http://schemas.openxmlformats.org/officeDocument/2006/relationships/hyperlink" Target="consultantplus://offline/ref=D6A0FA6AE845056C86C1E92BE0245ABA78418B872618C7768373690FC9A91CA254C4CFACCD05BA9D64D98BCE800D0C387DFEB588D3830966O1E7J" TargetMode="External"/><Relationship Id="rId14" Type="http://schemas.openxmlformats.org/officeDocument/2006/relationships/hyperlink" Target="consultantplus://offline/ref=D6A0FA6AE845056C86C1E92BE0245ABA79468C81261BC7768373690FC9A91CA254C4CFACCD05BD9E62D98BCE800D0C387DFEB588D3830966O1E7J" TargetMode="External"/><Relationship Id="rId22" Type="http://schemas.openxmlformats.org/officeDocument/2006/relationships/hyperlink" Target="consultantplus://offline/ref=D6A0FA6AE845056C86C1E92BE0245ABA7B488F8A261CC7768373690FC9A91CA254C4CFACCD05BA9B65D98BCE800D0C387DFEB588D3830966O1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2371</Words>
  <Characters>13519</Characters>
  <Application>Microsoft Office Word</Application>
  <DocSecurity>0</DocSecurity>
  <Lines>112</Lines>
  <Paragraphs>31</Paragraphs>
  <ScaleCrop>false</ScaleCrop>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Махач М</dc:creator>
  <cp:keywords/>
  <dc:description/>
  <cp:lastModifiedBy>Махач М</cp:lastModifiedBy>
  <cp:revision>1</cp:revision>
  <dcterms:created xsi:type="dcterms:W3CDTF">2021-04-19T09:04:00Z</dcterms:created>
  <dcterms:modified xsi:type="dcterms:W3CDTF">2021-04-19T09:05:00Z</dcterms:modified>
</cp:coreProperties>
</file>