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3F5FEEB1" w14:textId="4E57BAE2" w:rsidR="0023512F" w:rsidRDefault="0023512F" w:rsidP="00361173">
      <w:pPr>
        <w:rPr>
          <w:rFonts w:ascii="Times New Roman" w:hAnsi="Times New Roman" w:cs="Times New Roman"/>
          <w:b/>
          <w:sz w:val="32"/>
          <w:szCs w:val="32"/>
        </w:rPr>
      </w:pPr>
    </w:p>
    <w:p w14:paraId="1FC2CE95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РЕСПУБЛИКИ ДАГЕСТАН</w:t>
      </w:r>
    </w:p>
    <w:p w14:paraId="0F7C0073" w14:textId="77777777" w:rsidR="007F1891" w:rsidRPr="007F1891" w:rsidRDefault="007F1891" w:rsidP="007F1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9F8D9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 О С Т А Н О В Л Е Н И Е</w:t>
      </w:r>
    </w:p>
    <w:p w14:paraId="1C3C51BC" w14:textId="77777777" w:rsidR="007F1891" w:rsidRPr="007F1891" w:rsidRDefault="007F1891" w:rsidP="007F1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855EA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________________ 2025 г. № _______</w:t>
      </w:r>
    </w:p>
    <w:p w14:paraId="2DA4C9D3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F78FF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14:paraId="0931A435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8C52E5" w14:textId="391AF3FA" w:rsidR="007F1891" w:rsidRPr="007F1891" w:rsidRDefault="007F1891" w:rsidP="005F275D">
      <w:pPr>
        <w:spacing w:after="0" w:line="240" w:lineRule="auto"/>
        <w:ind w:left="263" w:right="167" w:hanging="8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Hlk213317693"/>
      <w:bookmarkStart w:id="1" w:name="_Hlk114493213"/>
      <w:r w:rsidRPr="007F189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bookmarkStart w:id="2" w:name="_Hlk203390393"/>
      <w:r w:rsidR="009945F1">
        <w:rPr>
          <w:rFonts w:ascii="Times New Roman" w:eastAsia="Calibri" w:hAnsi="Times New Roman" w:cs="Times New Roman"/>
          <w:b/>
          <w:sz w:val="28"/>
          <w:szCs w:val="28"/>
        </w:rPr>
        <w:t xml:space="preserve">некоторые акты Правительства Республики Дагестан </w:t>
      </w:r>
    </w:p>
    <w:bookmarkEnd w:id="0"/>
    <w:bookmarkEnd w:id="2"/>
    <w:p w14:paraId="2854FA6D" w14:textId="77777777" w:rsidR="007F1891" w:rsidRPr="007F1891" w:rsidRDefault="007F1891" w:rsidP="007F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5F17FC44" w14:textId="77777777" w:rsidR="007F1891" w:rsidRPr="007F1891" w:rsidRDefault="007F1891" w:rsidP="007F18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635A049" w14:textId="6BD3076D" w:rsidR="007F1891" w:rsidRPr="007F1891" w:rsidRDefault="00FC7696" w:rsidP="00B420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769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Законом Республики Дагестан от 23 ноября 2022 г. № 87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 внесении изменений в отдельные законодательные акты Республики Дагестан» 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в целях оказания имущественной поддержки субъектам малого и среднего предпринимательства,</w:t>
      </w:r>
      <w:r w:rsidR="00B42045" w:rsidRPr="00B420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45"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организациям, образующим инфраструктуру поддержки субъектов малого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45"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и среднего предпринимательства, и физическим лицам,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42045"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не являющимся индивидуальными предпринимателями и применяющим специальный налоговый режим «Налог на профессиональный доход»,</w:t>
      </w:r>
      <w:r w:rsidR="00B420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1891"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="007F1891" w:rsidRPr="007F18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я е т</w:t>
      </w:r>
      <w:r w:rsidR="007F1891"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252D35B" w14:textId="426ABF8A" w:rsidR="007F1891" w:rsidRDefault="007F1891" w:rsidP="002B0466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bookmarkStart w:id="3" w:name="_Hlk213336124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</w:t>
      </w:r>
      <w:bookmarkStart w:id="4" w:name="_Hlk187763261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</w:t>
      </w:r>
      <w:bookmarkStart w:id="5" w:name="_Hlk212191899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организациям, образующим инфраструктуру поддержки субъектов малого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bookmarkEnd w:id="5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проведения торгов, </w:t>
      </w:r>
      <w:bookmarkEnd w:id="4"/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утверждённый постановлением Правительства Республики Дагестан от 7 июня 2023 года № 219 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Порядке предоставления государственной преференции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субъектов малого и среднего предпринимательства, и физическим лицам,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не являющимся индивидуальными предпринимателями и применяющим специальный налоговый режим «Налог на профессиональный доход»,</w:t>
      </w:r>
      <w:r w:rsidRPr="007F18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без проведения торгов»</w:t>
      </w:r>
      <w:r w:rsidRPr="007F1891">
        <w:rPr>
          <w:rFonts w:ascii="Calibri" w:eastAsia="Calibri" w:hAnsi="Calibri" w:cs="Times New Roman"/>
          <w:b/>
          <w:szCs w:val="28"/>
          <w:lang w:eastAsia="ru-RU"/>
        </w:rPr>
        <w:t xml:space="preserve"> 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(интернет-портал правовой информации Республики Дагестан (</w:t>
      </w:r>
      <w:r w:rsidRPr="007F189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www</w:t>
      </w:r>
      <w:r w:rsidRPr="007F1891">
        <w:rPr>
          <w:rFonts w:ascii="Times New Roman" w:eastAsia="Calibri" w:hAnsi="Times New Roman" w:cs="Times New Roman"/>
          <w:sz w:val="28"/>
          <w:szCs w:val="28"/>
          <w:lang w:eastAsia="ru-RU"/>
        </w:rPr>
        <w:t>.pravo.e-dag.ru), 2023, 8 июня, № 05002011392</w:t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>; 2025,</w:t>
      </w:r>
      <w:r w:rsidR="00C90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23 мая</w:t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B04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56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2B0466" w:rsidRPr="002B0466">
        <w:rPr>
          <w:rFonts w:ascii="Times New Roman" w:eastAsia="Calibri" w:hAnsi="Times New Roman" w:cs="Times New Roman"/>
          <w:sz w:val="28"/>
          <w:szCs w:val="28"/>
          <w:lang w:eastAsia="ru-RU"/>
        </w:rPr>
        <w:t>05002015885</w:t>
      </w:r>
      <w:r w:rsidRPr="007F18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4CC8F4DB" w14:textId="3C56D9D1" w:rsidR="00EF6DEB" w:rsidRPr="008B3BF5" w:rsidRDefault="00B42045" w:rsidP="00EF6DEB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213335888"/>
      <w:bookmarkEnd w:id="3"/>
      <w:r w:rsidRPr="008B3BF5">
        <w:rPr>
          <w:rFonts w:ascii="Times New Roman" w:eastAsia="Calibri" w:hAnsi="Times New Roman" w:cs="Times New Roman"/>
          <w:sz w:val="28"/>
          <w:szCs w:val="28"/>
        </w:rPr>
        <w:t>2</w:t>
      </w:r>
      <w:bookmarkStart w:id="7" w:name="_Hlk213336159"/>
      <w:r w:rsidRPr="008B3B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F6DEB" w:rsidRPr="008B3BF5">
        <w:rPr>
          <w:rFonts w:ascii="Times New Roman" w:eastAsia="Times New Roman" w:hAnsi="Times New Roman" w:cs="Times New Roman"/>
          <w:sz w:val="28"/>
          <w:szCs w:val="28"/>
        </w:rPr>
        <w:t>Подпункт «ж» пункта 2 Правил формирования, ведения и обязательного опубликования перечня государственного имущества Республики Дагестан,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r w:rsidR="008B3BF5">
        <w:rPr>
          <w:rFonts w:ascii="Times New Roman" w:eastAsia="Times New Roman" w:hAnsi="Times New Roman" w:cs="Times New Roman"/>
          <w:sz w:val="28"/>
          <w:szCs w:val="28"/>
        </w:rPr>
        <w:br/>
      </w:r>
      <w:r w:rsidR="00EF6DEB" w:rsidRPr="008B3BF5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доход»), утвержденных постановлением Правительства Республики Дагестан</w:t>
      </w:r>
      <w:r w:rsidR="001B2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96C">
        <w:rPr>
          <w:rFonts w:ascii="Times New Roman" w:eastAsia="Times New Roman" w:hAnsi="Times New Roman" w:cs="Times New Roman"/>
          <w:sz w:val="28"/>
          <w:szCs w:val="28"/>
        </w:rPr>
        <w:br/>
      </w:r>
      <w:r w:rsidR="00EF6DEB" w:rsidRPr="008B3BF5">
        <w:rPr>
          <w:rFonts w:ascii="Times New Roman" w:eastAsia="Times New Roman" w:hAnsi="Times New Roman" w:cs="Times New Roman"/>
          <w:sz w:val="28"/>
          <w:szCs w:val="28"/>
        </w:rPr>
        <w:t>от 2 сентября 2022 г. № 285 «Об имущественной поддержке субъектов малого</w:t>
      </w:r>
      <w:r w:rsidR="00EF6DEB" w:rsidRPr="008B3BF5">
        <w:rPr>
          <w:rFonts w:ascii="Times New Roman" w:eastAsia="Times New Roman" w:hAnsi="Times New Roman" w:cs="Times New Roman"/>
          <w:sz w:val="28"/>
          <w:szCs w:val="28"/>
        </w:rPr>
        <w:br/>
        <w:t>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="00EF6DEB" w:rsidRPr="008B3BF5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предоставлении государственного имущества Республики Дагестан» (официальный интернет-портал правовой информации Республики Дагестан </w:t>
      </w:r>
      <w:r w:rsidR="00B70496" w:rsidRPr="008B3BF5">
        <w:rPr>
          <w:rFonts w:ascii="Times New Roman" w:eastAsia="Times New Roman" w:hAnsi="Times New Roman" w:cs="Times New Roman"/>
          <w:sz w:val="28"/>
          <w:szCs w:val="28"/>
        </w:rPr>
        <w:t>(</w:t>
      </w:r>
      <w:r w:rsidR="00B70496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B70496" w:rsidRPr="00747E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0496" w:rsidRPr="008B3BF5">
        <w:rPr>
          <w:rFonts w:ascii="Times New Roman" w:eastAsia="Times New Roman" w:hAnsi="Times New Roman" w:cs="Times New Roman"/>
          <w:sz w:val="28"/>
          <w:szCs w:val="28"/>
        </w:rPr>
        <w:t xml:space="preserve">pravo.e-dag.ru), 2022, 5 сентября, № </w:t>
      </w:r>
      <w:r w:rsidR="00B70496" w:rsidRPr="008B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05002009579; 2024, 16 июля,</w:t>
      </w:r>
      <w:r w:rsidR="00B70496" w:rsidRPr="008B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№ 05002013746)</w:t>
      </w:r>
      <w:r w:rsidR="00B704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70496" w:rsidRPr="008B3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0496" w:rsidRPr="008B3BF5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  <w:r w:rsidR="00B70496" w:rsidRPr="008B3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6"/>
    <w:bookmarkEnd w:id="7"/>
    <w:p w14:paraId="7E8324CB" w14:textId="399C9F40" w:rsidR="007F1891" w:rsidRPr="007F1891" w:rsidRDefault="00640370" w:rsidP="007F1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F1891" w:rsidRPr="007F1891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14:paraId="08277EAE" w14:textId="77777777" w:rsidR="007F1891" w:rsidRPr="007F1891" w:rsidRDefault="007F1891" w:rsidP="007F18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E33814C" w14:textId="77777777" w:rsidR="007F1891" w:rsidRPr="007F1891" w:rsidRDefault="007F1891" w:rsidP="007F1891">
      <w:pPr>
        <w:tabs>
          <w:tab w:val="left" w:pos="4817"/>
        </w:tabs>
        <w:suppressAutoHyphens/>
        <w:spacing w:after="0" w:line="240" w:lineRule="auto"/>
        <w:ind w:left="567"/>
        <w:jc w:val="both"/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</w:pPr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>Председатель Правительства</w:t>
      </w:r>
    </w:p>
    <w:p w14:paraId="48F42144" w14:textId="77777777" w:rsidR="007F1891" w:rsidRPr="007F1891" w:rsidRDefault="007F1891" w:rsidP="007F1891">
      <w:pPr>
        <w:tabs>
          <w:tab w:val="left" w:pos="4817"/>
        </w:tabs>
        <w:suppressAutoHyphens/>
        <w:spacing w:after="0" w:line="240" w:lineRule="auto"/>
        <w:ind w:left="567"/>
        <w:jc w:val="both"/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</w:pPr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 xml:space="preserve">         Республики Дагестан                                                         А. </w:t>
      </w:r>
      <w:proofErr w:type="spellStart"/>
      <w:r w:rsidRPr="007F1891">
        <w:rPr>
          <w:rFonts w:ascii="Liberation Serif;Times New Roma" w:eastAsia="Times New Roman" w:hAnsi="Liberation Serif;Times New Roma" w:cs="Liberation Serif;Times New Roma"/>
          <w:b/>
          <w:color w:val="000000"/>
          <w:sz w:val="28"/>
          <w:szCs w:val="28"/>
          <w:lang w:bidi="en-US"/>
        </w:rPr>
        <w:t>Абдулмуслимов</w:t>
      </w:r>
      <w:proofErr w:type="spellEnd"/>
    </w:p>
    <w:p w14:paraId="0E332410" w14:textId="77777777" w:rsidR="00784C18" w:rsidRDefault="00784C18" w:rsidP="00975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208410417"/>
      <w:bookmarkStart w:id="9" w:name="_Hlk208410381"/>
    </w:p>
    <w:p w14:paraId="6058A25E" w14:textId="77777777" w:rsidR="00CD36CF" w:rsidRDefault="00CD36CF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6B32EC34" w14:textId="77777777" w:rsidR="00CD36CF" w:rsidRDefault="00CD36CF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2F3FB283" w14:textId="4359E855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9B01E89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4904A88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5A70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E88184D" w14:textId="77777777" w:rsidR="005A70A2" w:rsidRPr="005A70A2" w:rsidRDefault="005A70A2" w:rsidP="005A70A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66191418" w14:textId="77777777" w:rsidR="005A70A2" w:rsidRPr="005A70A2" w:rsidRDefault="005A70A2" w:rsidP="00975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13336887"/>
      <w:r w:rsidRPr="005A70A2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6B24B98D" w14:textId="65F39C1E" w:rsidR="005A70A2" w:rsidRPr="005A70A2" w:rsidRDefault="005A70A2" w:rsidP="00975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bookmarkStart w:id="11" w:name="_Hlk205456782"/>
      <w:r w:rsidRPr="005A70A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A70A2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08332034"/>
      <w:bookmarkStart w:id="13" w:name="_Hlk208332022"/>
      <w:r w:rsidRPr="005A70A2">
        <w:rPr>
          <w:rFonts w:ascii="Times New Roman" w:hAnsi="Times New Roman" w:cs="Times New Roman"/>
          <w:sz w:val="28"/>
          <w:szCs w:val="28"/>
        </w:rPr>
        <w:fldChar w:fldCharType="begin"/>
      </w:r>
      <w:r w:rsidRPr="005A70A2">
        <w:rPr>
          <w:rFonts w:ascii="Times New Roman" w:hAnsi="Times New Roman" w:cs="Times New Roman"/>
          <w:sz w:val="28"/>
          <w:szCs w:val="28"/>
        </w:rPr>
        <w:instrText xml:space="preserve"> HYPERLINK \l "P33" </w:instrText>
      </w:r>
      <w:r w:rsidRPr="005A70A2">
        <w:rPr>
          <w:rFonts w:ascii="Times New Roman" w:hAnsi="Times New Roman" w:cs="Times New Roman"/>
          <w:sz w:val="28"/>
          <w:szCs w:val="28"/>
        </w:rPr>
        <w:fldChar w:fldCharType="separate"/>
      </w:r>
      <w:r w:rsidRPr="005A70A2">
        <w:rPr>
          <w:rFonts w:ascii="Times New Roman" w:hAnsi="Times New Roman" w:cs="Times New Roman"/>
          <w:b/>
          <w:sz w:val="28"/>
          <w:szCs w:val="28"/>
        </w:rPr>
        <w:t>Порядок предоставлени</w:t>
      </w:r>
      <w:r w:rsidR="0009203A">
        <w:rPr>
          <w:rFonts w:ascii="Times New Roman" w:hAnsi="Times New Roman" w:cs="Times New Roman"/>
          <w:b/>
          <w:sz w:val="28"/>
          <w:szCs w:val="28"/>
        </w:rPr>
        <w:t xml:space="preserve">я государственной преференции </w:t>
      </w:r>
      <w:r w:rsidRPr="005A70A2">
        <w:rPr>
          <w:rFonts w:ascii="Times New Roman" w:hAnsi="Times New Roman" w:cs="Times New Roman"/>
          <w:b/>
          <w:sz w:val="28"/>
          <w:szCs w:val="28"/>
        </w:rPr>
        <w:t>в форме</w:t>
      </w:r>
      <w:r w:rsidRPr="005A70A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5A70A2">
        <w:rPr>
          <w:rFonts w:ascii="Times New Roman" w:hAnsi="Times New Roman" w:cs="Times New Roman"/>
          <w:b/>
          <w:sz w:val="28"/>
          <w:szCs w:val="28"/>
        </w:rPr>
        <w:t xml:space="preserve"> передачи имущества, находящегося</w:t>
      </w:r>
    </w:p>
    <w:bookmarkEnd w:id="12"/>
    <w:p w14:paraId="7AEF5872" w14:textId="77777777" w:rsidR="005A70A2" w:rsidRPr="005A70A2" w:rsidRDefault="005A70A2" w:rsidP="0097509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в государственной собственности Республики Дагестан, на праве аренды субъектам малого и среднего предпринимательства,</w:t>
      </w:r>
    </w:p>
    <w:p w14:paraId="4B2101ED" w14:textId="7D739656" w:rsidR="005A70A2" w:rsidRPr="005A70A2" w:rsidRDefault="005A70A2" w:rsidP="00975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 малого и среднего предпринимательства, и физическим лицам,</w:t>
      </w:r>
    </w:p>
    <w:p w14:paraId="45D23CDB" w14:textId="2CF35B22" w:rsidR="005A70A2" w:rsidRPr="005A70A2" w:rsidRDefault="005A70A2" w:rsidP="001B29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A2">
        <w:rPr>
          <w:rFonts w:ascii="Times New Roman" w:hAnsi="Times New Roman" w:cs="Times New Roman"/>
          <w:b/>
          <w:sz w:val="28"/>
          <w:szCs w:val="28"/>
        </w:rPr>
        <w:t>не являющимся индивидуальными предпринимателями</w:t>
      </w:r>
      <w:r w:rsidRPr="005A70A2">
        <w:rPr>
          <w:rFonts w:ascii="Times New Roman" w:hAnsi="Times New Roman" w:cs="Times New Roman"/>
          <w:b/>
          <w:sz w:val="28"/>
          <w:szCs w:val="28"/>
        </w:rPr>
        <w:br/>
        <w:t>и применяющим специальный налоговый режим «Налог</w:t>
      </w:r>
      <w:r w:rsidR="001B296C">
        <w:rPr>
          <w:rFonts w:ascii="Times New Roman" w:hAnsi="Times New Roman" w:cs="Times New Roman"/>
          <w:b/>
          <w:sz w:val="28"/>
          <w:szCs w:val="28"/>
        </w:rPr>
        <w:br/>
      </w:r>
      <w:r w:rsidRPr="005A70A2">
        <w:rPr>
          <w:rFonts w:ascii="Times New Roman" w:hAnsi="Times New Roman" w:cs="Times New Roman"/>
          <w:b/>
          <w:sz w:val="28"/>
          <w:szCs w:val="28"/>
        </w:rPr>
        <w:t>на</w:t>
      </w:r>
      <w:r w:rsidR="001B2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0A2">
        <w:rPr>
          <w:rFonts w:ascii="Times New Roman" w:hAnsi="Times New Roman" w:cs="Times New Roman"/>
          <w:b/>
          <w:sz w:val="28"/>
          <w:szCs w:val="28"/>
        </w:rPr>
        <w:t>профессиональный доход», без проведения торгов</w:t>
      </w:r>
    </w:p>
    <w:bookmarkEnd w:id="11"/>
    <w:p w14:paraId="2D7579F2" w14:textId="77777777" w:rsidR="005A70A2" w:rsidRPr="005A70A2" w:rsidRDefault="005A70A2" w:rsidP="005A70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13"/>
    <w:p w14:paraId="78A9AA3D" w14:textId="23E8F277" w:rsidR="005A70A2" w:rsidRPr="005A70A2" w:rsidRDefault="005A70A2" w:rsidP="00FC215D">
      <w:pPr>
        <w:pStyle w:val="ac"/>
        <w:autoSpaceDE w:val="0"/>
        <w:autoSpaceDN w:val="0"/>
        <w:adjustRightInd w:val="0"/>
        <w:spacing w:line="312" w:lineRule="auto"/>
        <w:ind w:left="0" w:firstLine="567"/>
        <w:jc w:val="both"/>
        <w:rPr>
          <w:rFonts w:cs="Times New Roman"/>
          <w:szCs w:val="28"/>
        </w:rPr>
      </w:pPr>
      <w:r w:rsidRPr="005A70A2">
        <w:rPr>
          <w:rFonts w:cs="Times New Roman"/>
          <w:szCs w:val="28"/>
        </w:rPr>
        <w:t>Дополнить Порядок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</w:t>
      </w:r>
      <w:r w:rsidR="00975090">
        <w:rPr>
          <w:rFonts w:cs="Times New Roman"/>
          <w:szCs w:val="28"/>
        </w:rPr>
        <w:br/>
      </w:r>
      <w:r w:rsidRPr="005A70A2">
        <w:rPr>
          <w:rFonts w:cs="Times New Roman"/>
          <w:szCs w:val="28"/>
        </w:rPr>
        <w:t>и среднего предпринимательства, и физическим лицам,</w:t>
      </w:r>
      <w:r w:rsidR="00975090">
        <w:rPr>
          <w:rFonts w:cs="Times New Roman"/>
          <w:szCs w:val="28"/>
        </w:rPr>
        <w:br/>
      </w:r>
      <w:r w:rsidRPr="005A70A2">
        <w:rPr>
          <w:rFonts w:cs="Times New Roman"/>
          <w:szCs w:val="28"/>
        </w:rPr>
        <w:t xml:space="preserve">не являющимся индивидуальными предпринимателями и применяющим специальный налоговый режим «Налог на профессиональный доход», следующими пунктами: </w:t>
      </w:r>
    </w:p>
    <w:p w14:paraId="5E4A1D5A" w14:textId="408D4BE5" w:rsidR="00C87154" w:rsidRPr="002F5B63" w:rsidRDefault="005A70A2" w:rsidP="002F5B63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027">
        <w:rPr>
          <w:rFonts w:ascii="Times New Roman" w:hAnsi="Times New Roman" w:cs="Times New Roman"/>
          <w:sz w:val="28"/>
          <w:szCs w:val="28"/>
        </w:rPr>
        <w:t xml:space="preserve">16. </w:t>
      </w:r>
      <w:r w:rsidR="00A54457" w:rsidRPr="00483027">
        <w:rPr>
          <w:rFonts w:ascii="Times New Roman" w:hAnsi="Times New Roman" w:cs="Times New Roman"/>
          <w:sz w:val="28"/>
          <w:szCs w:val="28"/>
          <w:lang w:eastAsia="en-US"/>
        </w:rPr>
        <w:t>Объекты недвижимого имущества (за исключением земельных участков), имеющи</w:t>
      </w:r>
      <w:r w:rsidR="00F147B7" w:rsidRPr="00483027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A54457" w:rsidRPr="00483027">
        <w:rPr>
          <w:rFonts w:ascii="Times New Roman" w:hAnsi="Times New Roman" w:cs="Times New Roman"/>
          <w:sz w:val="28"/>
          <w:szCs w:val="28"/>
          <w:lang w:eastAsia="en-US"/>
        </w:rPr>
        <w:t xml:space="preserve"> износ, включаются в перечень на основании акта обследования</w:t>
      </w:r>
      <w:r w:rsidR="00A54457" w:rsidRPr="00483027">
        <w:rPr>
          <w:rFonts w:ascii="Times New Roman" w:hAnsi="Times New Roman" w:cs="Times New Roman"/>
          <w:sz w:val="28"/>
          <w:szCs w:val="28"/>
        </w:rPr>
        <w:t xml:space="preserve"> (</w:t>
      </w:r>
      <w:r w:rsidR="00A54457" w:rsidRPr="00483027">
        <w:rPr>
          <w:rFonts w:ascii="Times New Roman" w:eastAsia="Times New Roman" w:hAnsi="Times New Roman" w:cs="Times New Roman"/>
          <w:sz w:val="28"/>
          <w:szCs w:val="28"/>
        </w:rPr>
        <w:t xml:space="preserve">технического заключения специализированной проектной организации, имеющей разрешение (лицензию) </w:t>
      </w:r>
      <w:r w:rsidR="00A54457" w:rsidRPr="00483027">
        <w:rPr>
          <w:rFonts w:ascii="Times New Roman" w:hAnsi="Times New Roman" w:cs="Times New Roman"/>
          <w:sz w:val="28"/>
          <w:szCs w:val="28"/>
        </w:rPr>
        <w:t xml:space="preserve">на проведение обследования объектов недвижимого имущества) о техническом состоянии </w:t>
      </w:r>
      <w:r w:rsidR="00EC00DC" w:rsidRPr="00483027">
        <w:rPr>
          <w:rFonts w:ascii="Times New Roman" w:hAnsi="Times New Roman" w:cs="Times New Roman"/>
          <w:sz w:val="28"/>
          <w:szCs w:val="28"/>
        </w:rPr>
        <w:t>объекта</w:t>
      </w:r>
      <w:r w:rsidR="002F5B63">
        <w:rPr>
          <w:rFonts w:ascii="Times New Roman" w:hAnsi="Times New Roman" w:cs="Times New Roman"/>
          <w:sz w:val="28"/>
          <w:szCs w:val="28"/>
        </w:rPr>
        <w:t>,</w:t>
      </w:r>
      <w:r w:rsidR="00EC00DC" w:rsidRPr="00483027">
        <w:rPr>
          <w:rFonts w:ascii="Times New Roman" w:hAnsi="Times New Roman" w:cs="Times New Roman"/>
          <w:sz w:val="28"/>
          <w:szCs w:val="28"/>
        </w:rPr>
        <w:t xml:space="preserve"> </w:t>
      </w:r>
      <w:r w:rsidR="00A54457" w:rsidRPr="00483027">
        <w:rPr>
          <w:rFonts w:ascii="Times New Roman" w:hAnsi="Times New Roman" w:cs="Times New Roman"/>
          <w:sz w:val="28"/>
          <w:szCs w:val="28"/>
        </w:rPr>
        <w:t>передаваемого в аренду (далее - акт обследования),</w:t>
      </w:r>
      <w:r w:rsidR="00A54457" w:rsidRPr="00483027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</w:t>
      </w:r>
      <w:r w:rsidR="00F147B7" w:rsidRPr="0048302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54457" w:rsidRPr="00483027">
        <w:rPr>
          <w:rFonts w:ascii="Times New Roman" w:eastAsia="Times New Roman" w:hAnsi="Times New Roman" w:cs="Times New Roman"/>
          <w:sz w:val="28"/>
          <w:szCs w:val="28"/>
        </w:rPr>
        <w:t xml:space="preserve"> по инициативе Минимущества Дагестана</w:t>
      </w:r>
      <w:r w:rsidR="002F5B63">
        <w:rPr>
          <w:rFonts w:ascii="Times New Roman" w:eastAsia="Times New Roman" w:hAnsi="Times New Roman" w:cs="Times New Roman"/>
          <w:sz w:val="28"/>
          <w:szCs w:val="28"/>
        </w:rPr>
        <w:br/>
      </w:r>
      <w:r w:rsidR="00A54457" w:rsidRPr="00483027">
        <w:rPr>
          <w:rFonts w:ascii="Times New Roman" w:eastAsia="Times New Roman" w:hAnsi="Times New Roman" w:cs="Times New Roman"/>
          <w:sz w:val="28"/>
          <w:szCs w:val="28"/>
        </w:rPr>
        <w:t xml:space="preserve">не позднее чем за 6 месяцев до даты включения объекта в </w:t>
      </w:r>
      <w:r w:rsidR="00A54457" w:rsidRPr="00483027">
        <w:rPr>
          <w:rFonts w:ascii="Times New Roman" w:hAnsi="Times New Roman" w:cs="Times New Roman"/>
          <w:sz w:val="28"/>
          <w:szCs w:val="28"/>
          <w:lang w:eastAsia="en-US"/>
        </w:rPr>
        <w:t>перечень.</w:t>
      </w:r>
    </w:p>
    <w:p w14:paraId="7DD717A2" w14:textId="5C54DE7C" w:rsidR="00A54457" w:rsidRPr="00483027" w:rsidRDefault="00A54457" w:rsidP="00A54457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027">
        <w:rPr>
          <w:rFonts w:ascii="Times New Roman" w:hAnsi="Times New Roman" w:cs="Times New Roman"/>
          <w:sz w:val="28"/>
          <w:szCs w:val="28"/>
          <w:lang w:eastAsia="en-US"/>
        </w:rPr>
        <w:t>Информация о состоянии износа объектов имущества отражается в перечне.</w:t>
      </w:r>
    </w:p>
    <w:p w14:paraId="1FF4E77D" w14:textId="7E279A7F" w:rsidR="005A70A2" w:rsidRPr="0085655E" w:rsidRDefault="00A54457" w:rsidP="00FC215D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55E">
        <w:rPr>
          <w:rFonts w:ascii="Times New Roman" w:hAnsi="Times New Roman" w:cs="Times New Roman"/>
          <w:sz w:val="28"/>
          <w:szCs w:val="28"/>
        </w:rPr>
        <w:t xml:space="preserve">16.1. </w:t>
      </w:r>
      <w:bookmarkStart w:id="14" w:name="_Hlk213332235"/>
      <w:r w:rsidR="005A70A2" w:rsidRPr="0085655E">
        <w:rPr>
          <w:rFonts w:ascii="Times New Roman" w:hAnsi="Times New Roman" w:cs="Times New Roman"/>
          <w:sz w:val="28"/>
          <w:szCs w:val="28"/>
        </w:rPr>
        <w:t xml:space="preserve">В отношении объектов </w:t>
      </w:r>
      <w:r w:rsidR="00A0507D" w:rsidRPr="0085655E">
        <w:rPr>
          <w:rFonts w:ascii="Times New Roman" w:hAnsi="Times New Roman" w:cs="Times New Roman"/>
          <w:sz w:val="28"/>
          <w:szCs w:val="28"/>
        </w:rPr>
        <w:t xml:space="preserve">недвижимого </w:t>
      </w:r>
      <w:bookmarkStart w:id="15" w:name="_Hlk212194965"/>
      <w:r w:rsidR="005A70A2" w:rsidRPr="0085655E">
        <w:rPr>
          <w:rFonts w:ascii="Times New Roman" w:hAnsi="Times New Roman" w:cs="Times New Roman"/>
          <w:sz w:val="28"/>
          <w:szCs w:val="28"/>
        </w:rPr>
        <w:t>имущества</w:t>
      </w:r>
      <w:r w:rsidR="00A0507D" w:rsidRPr="0085655E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участков)</w:t>
      </w:r>
      <w:r w:rsidR="005A70A2" w:rsidRPr="0085655E">
        <w:rPr>
          <w:rFonts w:ascii="Times New Roman" w:hAnsi="Times New Roman" w:cs="Times New Roman"/>
          <w:sz w:val="28"/>
          <w:szCs w:val="28"/>
        </w:rPr>
        <w:t xml:space="preserve">, </w:t>
      </w:r>
      <w:bookmarkEnd w:id="15"/>
      <w:r w:rsidR="005A70A2" w:rsidRPr="0085655E">
        <w:rPr>
          <w:rFonts w:ascii="Times New Roman" w:hAnsi="Times New Roman" w:cs="Times New Roman"/>
          <w:sz w:val="28"/>
          <w:szCs w:val="28"/>
        </w:rPr>
        <w:t xml:space="preserve">имеющих износ </w:t>
      </w:r>
      <w:bookmarkStart w:id="16" w:name="_Hlk213237784"/>
      <w:r w:rsidR="00F147B7" w:rsidRPr="0085655E">
        <w:rPr>
          <w:rFonts w:ascii="Times New Roman" w:hAnsi="Times New Roman" w:cs="Times New Roman"/>
          <w:sz w:val="28"/>
          <w:szCs w:val="28"/>
        </w:rPr>
        <w:t xml:space="preserve">в соответствии с актом </w:t>
      </w:r>
      <w:r w:rsidR="005A70A2" w:rsidRPr="0085655E">
        <w:rPr>
          <w:rFonts w:ascii="Times New Roman" w:hAnsi="Times New Roman" w:cs="Times New Roman"/>
          <w:sz w:val="28"/>
          <w:szCs w:val="28"/>
        </w:rPr>
        <w:t>обследования</w:t>
      </w:r>
      <w:bookmarkEnd w:id="16"/>
      <w:r w:rsidRPr="0085655E">
        <w:rPr>
          <w:rFonts w:ascii="Times New Roman" w:hAnsi="Times New Roman" w:cs="Times New Roman"/>
          <w:sz w:val="28"/>
          <w:szCs w:val="28"/>
        </w:rPr>
        <w:t xml:space="preserve">, </w:t>
      </w:r>
      <w:r w:rsidR="005A70A2" w:rsidRPr="0085655E">
        <w:rPr>
          <w:rFonts w:ascii="Times New Roman" w:hAnsi="Times New Roman" w:cs="Times New Roman"/>
          <w:sz w:val="28"/>
          <w:szCs w:val="28"/>
        </w:rPr>
        <w:t>размер годовой арендной платы</w:t>
      </w:r>
      <w:r w:rsidRPr="0085655E">
        <w:rPr>
          <w:rFonts w:ascii="Times New Roman" w:hAnsi="Times New Roman" w:cs="Times New Roman"/>
          <w:sz w:val="28"/>
          <w:szCs w:val="28"/>
        </w:rPr>
        <w:t xml:space="preserve"> </w:t>
      </w:r>
      <w:r w:rsidR="005A70A2" w:rsidRPr="0085655E">
        <w:rPr>
          <w:rFonts w:ascii="Times New Roman" w:hAnsi="Times New Roman" w:cs="Times New Roman"/>
          <w:sz w:val="28"/>
          <w:szCs w:val="28"/>
        </w:rPr>
        <w:t>по договорам аренды имущества, заключаемым</w:t>
      </w:r>
      <w:r w:rsidR="00483027" w:rsidRPr="0085655E">
        <w:rPr>
          <w:rFonts w:ascii="Times New Roman" w:hAnsi="Times New Roman" w:cs="Times New Roman"/>
          <w:sz w:val="28"/>
          <w:szCs w:val="28"/>
        </w:rPr>
        <w:br/>
      </w:r>
      <w:r w:rsidR="005A70A2" w:rsidRPr="0085655E">
        <w:rPr>
          <w:rFonts w:ascii="Times New Roman" w:hAnsi="Times New Roman" w:cs="Times New Roman"/>
          <w:sz w:val="28"/>
          <w:szCs w:val="28"/>
        </w:rPr>
        <w:t>в соответствии с настоящим Порядком, устанавливается в следующем порядке:</w:t>
      </w:r>
    </w:p>
    <w:p w14:paraId="11616DAC" w14:textId="70A2ADB2" w:rsidR="005A70A2" w:rsidRPr="0085655E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5E">
        <w:rPr>
          <w:rFonts w:ascii="Times New Roman" w:hAnsi="Times New Roman" w:cs="Times New Roman"/>
          <w:sz w:val="28"/>
          <w:szCs w:val="28"/>
        </w:rPr>
        <w:t xml:space="preserve">1) для объектов </w:t>
      </w:r>
      <w:bookmarkStart w:id="17" w:name="_Hlk212194991"/>
      <w:r w:rsidR="0009203A" w:rsidRPr="0085655E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85655E">
        <w:rPr>
          <w:rFonts w:ascii="Times New Roman" w:hAnsi="Times New Roman" w:cs="Times New Roman"/>
          <w:sz w:val="28"/>
          <w:szCs w:val="28"/>
        </w:rPr>
        <w:t>имущества</w:t>
      </w:r>
      <w:r w:rsidR="0009203A" w:rsidRPr="0085655E">
        <w:rPr>
          <w:rFonts w:ascii="Times New Roman" w:hAnsi="Times New Roman" w:cs="Times New Roman"/>
          <w:sz w:val="28"/>
          <w:szCs w:val="28"/>
        </w:rPr>
        <w:t xml:space="preserve">, </w:t>
      </w:r>
      <w:bookmarkEnd w:id="17"/>
      <w:r w:rsidRPr="0085655E">
        <w:rPr>
          <w:rFonts w:ascii="Times New Roman" w:hAnsi="Times New Roman" w:cs="Times New Roman"/>
          <w:sz w:val="28"/>
          <w:szCs w:val="28"/>
        </w:rPr>
        <w:t xml:space="preserve">износ которых составляет </w:t>
      </w:r>
      <w:r w:rsidR="00F147B7" w:rsidRPr="0085655E">
        <w:rPr>
          <w:rFonts w:ascii="Times New Roman" w:hAnsi="Times New Roman" w:cs="Times New Roman"/>
          <w:sz w:val="28"/>
          <w:szCs w:val="28"/>
        </w:rPr>
        <w:br/>
      </w:r>
      <w:r w:rsidRPr="0085655E">
        <w:rPr>
          <w:rFonts w:ascii="Times New Roman" w:hAnsi="Times New Roman" w:cs="Times New Roman"/>
          <w:sz w:val="28"/>
          <w:szCs w:val="28"/>
        </w:rPr>
        <w:t xml:space="preserve">менее 41 %,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рыночной величины арендной платы; </w:t>
      </w:r>
    </w:p>
    <w:p w14:paraId="61B908FE" w14:textId="02462B67" w:rsidR="005A70A2" w:rsidRPr="0037154E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2) для объектов </w:t>
      </w:r>
      <w:bookmarkStart w:id="18" w:name="_Hlk212196801"/>
      <w:r w:rsidR="0009203A" w:rsidRPr="0085655E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F147B7" w:rsidRPr="0085655E">
        <w:rPr>
          <w:rFonts w:ascii="Times New Roman" w:hAnsi="Times New Roman" w:cs="Times New Roman"/>
          <w:sz w:val="28"/>
          <w:szCs w:val="28"/>
        </w:rPr>
        <w:t>,</w:t>
      </w:r>
      <w:r w:rsidR="0009203A" w:rsidRPr="0085655E"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  <w:r w:rsidRPr="0085655E">
        <w:rPr>
          <w:rFonts w:ascii="Times New Roman" w:eastAsia="Times New Roman" w:hAnsi="Times New Roman" w:cs="Times New Roman"/>
          <w:sz w:val="28"/>
          <w:szCs w:val="28"/>
        </w:rPr>
        <w:t>износ которых составляет 41-80 %,</w:t>
      </w:r>
      <w:r w:rsidRPr="00371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54E">
        <w:rPr>
          <w:rFonts w:ascii="Times New Roman" w:eastAsia="Times New Roman" w:hAnsi="Times New Roman" w:cs="Times New Roman"/>
          <w:sz w:val="28"/>
          <w:szCs w:val="28"/>
        </w:rPr>
        <w:lastRenderedPageBreak/>
        <w:t>в размере налога на имущество, рассчитанного из кадастровой стоимости имущества;</w:t>
      </w:r>
    </w:p>
    <w:p w14:paraId="129AEA3E" w14:textId="1D84607B" w:rsidR="005A70A2" w:rsidRDefault="005A70A2" w:rsidP="00C01035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lk208410596"/>
      <w:bookmarkEnd w:id="8"/>
      <w:r w:rsidRPr="0037154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для объектов </w:t>
      </w:r>
      <w:r w:rsidR="00235010" w:rsidRPr="0085655E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53B98" w:rsidRPr="0037154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53B98">
        <w:rPr>
          <w:rFonts w:ascii="Times New Roman" w:hAnsi="Times New Roman" w:cs="Times New Roman"/>
          <w:sz w:val="28"/>
          <w:szCs w:val="28"/>
        </w:rPr>
        <w:t xml:space="preserve"> </w:t>
      </w:r>
      <w:r w:rsidR="00253B98" w:rsidRPr="005A70A2">
        <w:rPr>
          <w:rFonts w:ascii="Times New Roman" w:eastAsia="Times New Roman" w:hAnsi="Times New Roman" w:cs="Times New Roman"/>
          <w:sz w:val="28"/>
          <w:szCs w:val="28"/>
        </w:rPr>
        <w:t>износ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t xml:space="preserve"> которых составляет 80%</w:t>
      </w:r>
      <w:r w:rsidR="00C01035">
        <w:rPr>
          <w:rFonts w:ascii="Times New Roman" w:eastAsia="Times New Roman" w:hAnsi="Times New Roman" w:cs="Times New Roman"/>
          <w:sz w:val="28"/>
          <w:szCs w:val="28"/>
        </w:rPr>
        <w:br/>
      </w:r>
      <w:r w:rsidRPr="005A70A2">
        <w:rPr>
          <w:rFonts w:ascii="Times New Roman" w:eastAsia="Times New Roman" w:hAnsi="Times New Roman" w:cs="Times New Roman"/>
          <w:sz w:val="28"/>
          <w:szCs w:val="28"/>
        </w:rPr>
        <w:t>и выше, в размере 1 рубл</w:t>
      </w:r>
      <w:r w:rsidR="007126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01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0A2">
        <w:rPr>
          <w:rFonts w:ascii="Times New Roman" w:eastAsia="Times New Roman" w:hAnsi="Times New Roman" w:cs="Times New Roman"/>
          <w:sz w:val="28"/>
          <w:szCs w:val="28"/>
        </w:rPr>
        <w:t>за 1 квадратный метр имущества.</w:t>
      </w:r>
    </w:p>
    <w:bookmarkEnd w:id="14"/>
    <w:p w14:paraId="1C23BC0C" w14:textId="0E110010" w:rsidR="004D2D2A" w:rsidRPr="000962E5" w:rsidRDefault="004D2D2A" w:rsidP="004D2D2A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2E5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A54457" w:rsidRPr="00F147B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962E5">
        <w:rPr>
          <w:rFonts w:ascii="Times New Roman" w:eastAsia="Times New Roman" w:hAnsi="Times New Roman" w:cs="Times New Roman"/>
          <w:sz w:val="28"/>
          <w:szCs w:val="28"/>
        </w:rPr>
        <w:t xml:space="preserve">. В случае проведения </w:t>
      </w:r>
      <w:r w:rsidR="000962E5" w:rsidRPr="000962E5">
        <w:rPr>
          <w:rFonts w:ascii="Times New Roman" w:eastAsia="Times New Roman" w:hAnsi="Times New Roman" w:cs="Times New Roman"/>
          <w:sz w:val="28"/>
          <w:szCs w:val="28"/>
        </w:rPr>
        <w:t>торгов в соответствии с п</w:t>
      </w:r>
      <w:r w:rsidR="00712650">
        <w:rPr>
          <w:rFonts w:ascii="Times New Roman" w:eastAsia="Times New Roman" w:hAnsi="Times New Roman" w:cs="Times New Roman"/>
          <w:sz w:val="28"/>
          <w:szCs w:val="28"/>
        </w:rPr>
        <w:t>одпунктом</w:t>
      </w:r>
      <w:r w:rsidR="000962E5" w:rsidRPr="000962E5">
        <w:rPr>
          <w:rFonts w:ascii="Times New Roman" w:eastAsia="Times New Roman" w:hAnsi="Times New Roman" w:cs="Times New Roman"/>
          <w:sz w:val="28"/>
          <w:szCs w:val="28"/>
        </w:rPr>
        <w:t xml:space="preserve"> 4 пункта 7</w:t>
      </w:r>
      <w:r w:rsidR="00096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2E5" w:rsidRPr="000962E5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 </w:t>
      </w:r>
      <w:r w:rsidR="000962E5" w:rsidRPr="0085655E">
        <w:rPr>
          <w:rFonts w:ascii="Times New Roman" w:eastAsia="Times New Roman" w:hAnsi="Times New Roman" w:cs="Times New Roman"/>
          <w:sz w:val="28"/>
          <w:szCs w:val="28"/>
        </w:rPr>
        <w:t>на объекты недвижимого имущества (за исключением земельных участков),</w:t>
      </w:r>
      <w:r w:rsidR="000962E5" w:rsidRPr="00E76C6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962E5" w:rsidRPr="0085655E">
        <w:rPr>
          <w:rFonts w:ascii="Times New Roman" w:eastAsia="Times New Roman" w:hAnsi="Times New Roman" w:cs="Times New Roman"/>
          <w:sz w:val="28"/>
          <w:szCs w:val="28"/>
        </w:rPr>
        <w:t>имеющи</w:t>
      </w:r>
      <w:r w:rsidR="00AD62AA" w:rsidRPr="0085655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62E5" w:rsidRPr="0085655E">
        <w:rPr>
          <w:rFonts w:ascii="Times New Roman" w:eastAsia="Times New Roman" w:hAnsi="Times New Roman" w:cs="Times New Roman"/>
          <w:sz w:val="28"/>
          <w:szCs w:val="28"/>
        </w:rPr>
        <w:t xml:space="preserve"> износ на основании акта обследования,</w:t>
      </w:r>
      <w:r w:rsidR="00096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2E5">
        <w:rPr>
          <w:rFonts w:ascii="Times New Roman" w:eastAsia="Times New Roman" w:hAnsi="Times New Roman" w:cs="Times New Roman"/>
          <w:sz w:val="28"/>
          <w:szCs w:val="28"/>
        </w:rPr>
        <w:t>начальная (минимальная</w:t>
      </w:r>
      <w:r w:rsidR="00AD62A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2AA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Pr="000962E5">
        <w:rPr>
          <w:rFonts w:ascii="Times New Roman" w:eastAsia="Times New Roman" w:hAnsi="Times New Roman" w:cs="Times New Roman"/>
          <w:sz w:val="28"/>
          <w:szCs w:val="28"/>
        </w:rPr>
        <w:t>предмета торгов на право аренды имущества устанавливается в порядке, установленном пунктом 16</w:t>
      </w:r>
      <w:r w:rsidR="00C01035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565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962E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 </w:t>
      </w:r>
    </w:p>
    <w:p w14:paraId="4C427421" w14:textId="15B28A19" w:rsidR="00753995" w:rsidRPr="0085655E" w:rsidRDefault="005A70A2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5E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F07126" w:rsidRPr="0085655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1035" w:rsidRPr="0085655E">
        <w:rPr>
          <w:rFonts w:ascii="Times New Roman" w:eastAsia="Times New Roman" w:hAnsi="Times New Roman" w:cs="Times New Roman"/>
          <w:sz w:val="28"/>
          <w:szCs w:val="28"/>
        </w:rPr>
        <w:t>Объекты недвижимого имущества (за исключением земельных участков)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 w:rsidR="00C01035" w:rsidRPr="0085655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тся в аренду без проведения торгов </w:t>
      </w:r>
      <w:r w:rsidR="00B076FB" w:rsidRPr="0085655E">
        <w:rPr>
          <w:rFonts w:ascii="Times New Roman" w:eastAsia="Times New Roman" w:hAnsi="Times New Roman" w:cs="Times New Roman"/>
          <w:sz w:val="28"/>
          <w:szCs w:val="28"/>
        </w:rPr>
        <w:t>арендатору</w:t>
      </w:r>
      <w:r w:rsidR="00C01035" w:rsidRPr="00856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при условии </w:t>
      </w:r>
      <w:r w:rsidR="00023611" w:rsidRPr="0085655E">
        <w:rPr>
          <w:rFonts w:ascii="Times New Roman" w:eastAsia="Times New Roman" w:hAnsi="Times New Roman" w:cs="Times New Roman"/>
          <w:sz w:val="28"/>
          <w:szCs w:val="28"/>
        </w:rPr>
        <w:t xml:space="preserve">принятия арендатором обязательств по проведению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F07126" w:rsidRPr="0085655E">
        <w:rPr>
          <w:rFonts w:ascii="Times New Roman" w:eastAsia="Times New Roman" w:hAnsi="Times New Roman" w:cs="Times New Roman"/>
          <w:sz w:val="28"/>
          <w:szCs w:val="28"/>
        </w:rPr>
        <w:t>, являющ</w:t>
      </w:r>
      <w:r w:rsidR="00712650" w:rsidRPr="0085655E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="00F07126" w:rsidRPr="0085655E">
        <w:rPr>
          <w:rFonts w:ascii="Times New Roman" w:eastAsia="Times New Roman" w:hAnsi="Times New Roman" w:cs="Times New Roman"/>
          <w:sz w:val="28"/>
          <w:szCs w:val="28"/>
        </w:rPr>
        <w:t xml:space="preserve"> неотъемлемой частью договора аренды,</w:t>
      </w:r>
      <w:r w:rsidR="00753995" w:rsidRPr="0085655E">
        <w:rPr>
          <w:rFonts w:ascii="Times New Roman" w:eastAsia="Times New Roman" w:hAnsi="Times New Roman" w:cs="Times New Roman"/>
          <w:sz w:val="28"/>
          <w:szCs w:val="28"/>
        </w:rPr>
        <w:t xml:space="preserve"> в следующие сроки:</w:t>
      </w:r>
    </w:p>
    <w:p w14:paraId="0E1FC93A" w14:textId="1269033E" w:rsidR="00753995" w:rsidRDefault="00753995" w:rsidP="00FC215D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по ремонту помещения, здания, встроенно-пристроенных объектов, если </w:t>
      </w:r>
      <w:r w:rsidR="00A83DDB">
        <w:rPr>
          <w:rFonts w:ascii="Times New Roman" w:eastAsia="Times New Roman" w:hAnsi="Times New Roman" w:cs="Times New Roman"/>
          <w:sz w:val="28"/>
          <w:szCs w:val="28"/>
        </w:rPr>
        <w:t xml:space="preserve">степень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>износ</w:t>
      </w:r>
      <w:r w:rsidR="00A83DD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 таких объектов составляет до 80%</w:t>
      </w:r>
      <w:r w:rsidR="00A83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>в срок,</w:t>
      </w:r>
      <w:r w:rsidR="00E71227" w:rsidRPr="005A70A2">
        <w:rPr>
          <w:rFonts w:ascii="Times New Roman" w:hAnsi="Times New Roman" w:cs="Times New Roman"/>
          <w:sz w:val="28"/>
          <w:szCs w:val="28"/>
        </w:rPr>
        <w:br/>
        <w:t>не превышающий 1,5 года с даты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1227" w:rsidRPr="005A7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5024BE" w14:textId="71DE4FAF" w:rsidR="006B1A16" w:rsidRDefault="00753995" w:rsidP="006B1A16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>восстановлени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 (реконструкции) здания, сооружения, если </w:t>
      </w:r>
      <w:r w:rsidR="00483027">
        <w:rPr>
          <w:rFonts w:ascii="Times New Roman" w:eastAsia="Times New Roman" w:hAnsi="Times New Roman" w:cs="Times New Roman"/>
          <w:sz w:val="28"/>
          <w:szCs w:val="28"/>
        </w:rPr>
        <w:t xml:space="preserve">степень 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>износ</w:t>
      </w:r>
      <w:r w:rsidR="004830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70A2" w:rsidRPr="005A70A2">
        <w:rPr>
          <w:rFonts w:ascii="Times New Roman" w:eastAsia="Times New Roman" w:hAnsi="Times New Roman" w:cs="Times New Roman"/>
          <w:sz w:val="28"/>
          <w:szCs w:val="28"/>
        </w:rPr>
        <w:t xml:space="preserve"> таких объектов составляет более 80%</w:t>
      </w:r>
      <w:r w:rsidR="004830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1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>в срок, не превышающий 3 года</w:t>
      </w:r>
      <w:r w:rsidR="002F5B63">
        <w:rPr>
          <w:rFonts w:ascii="Times New Roman" w:hAnsi="Times New Roman" w:cs="Times New Roman"/>
          <w:sz w:val="28"/>
          <w:szCs w:val="28"/>
        </w:rPr>
        <w:br/>
      </w:r>
      <w:r w:rsidR="00E71227" w:rsidRPr="005A70A2">
        <w:rPr>
          <w:rFonts w:ascii="Times New Roman" w:hAnsi="Times New Roman" w:cs="Times New Roman"/>
          <w:sz w:val="28"/>
          <w:szCs w:val="28"/>
        </w:rPr>
        <w:t>с даты заключения договора аренды, если иной срок не установлен разработанной и утвержденной</w:t>
      </w:r>
      <w:r w:rsidR="00483027">
        <w:rPr>
          <w:rFonts w:ascii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и Республики Дагестан</w:t>
      </w:r>
      <w:r w:rsidR="00483027">
        <w:rPr>
          <w:rFonts w:ascii="Times New Roman" w:hAnsi="Times New Roman" w:cs="Times New Roman"/>
          <w:sz w:val="28"/>
          <w:szCs w:val="28"/>
        </w:rPr>
        <w:t>,</w:t>
      </w:r>
      <w:r w:rsidR="00E71227" w:rsidRPr="005A70A2">
        <w:rPr>
          <w:rFonts w:ascii="Times New Roman" w:hAnsi="Times New Roman" w:cs="Times New Roman"/>
          <w:sz w:val="28"/>
          <w:szCs w:val="28"/>
        </w:rPr>
        <w:t xml:space="preserve"> проектной документацией</w:t>
      </w:r>
      <w:r w:rsidR="00E71227">
        <w:rPr>
          <w:rFonts w:ascii="Times New Roman" w:hAnsi="Times New Roman" w:cs="Times New Roman"/>
          <w:sz w:val="28"/>
          <w:szCs w:val="28"/>
        </w:rPr>
        <w:t xml:space="preserve"> </w:t>
      </w:r>
      <w:r w:rsidR="00E71227" w:rsidRPr="005A70A2">
        <w:rPr>
          <w:rFonts w:ascii="Times New Roman" w:hAnsi="Times New Roman" w:cs="Times New Roman"/>
          <w:sz w:val="28"/>
          <w:szCs w:val="28"/>
        </w:rPr>
        <w:t>на реконструкцию имущества.</w:t>
      </w:r>
    </w:p>
    <w:p w14:paraId="092E0A7E" w14:textId="74BD3223" w:rsidR="00A0507D" w:rsidRPr="0085655E" w:rsidRDefault="00C87154" w:rsidP="00FC215D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208331792"/>
      <w:r w:rsidRPr="0085655E">
        <w:rPr>
          <w:rFonts w:ascii="Times New Roman" w:eastAsia="Times New Roman" w:hAnsi="Times New Roman" w:cs="Times New Roman"/>
          <w:sz w:val="28"/>
          <w:szCs w:val="28"/>
        </w:rPr>
        <w:t>Договор аренды объектов недвижимого имущества (за исключением земельных участков),</w:t>
      </w:r>
      <w:r w:rsidR="00F07126" w:rsidRPr="0085655E">
        <w:rPr>
          <w:rFonts w:ascii="Times New Roman" w:eastAsia="Times New Roman" w:hAnsi="Times New Roman" w:cs="Times New Roman"/>
          <w:sz w:val="28"/>
          <w:szCs w:val="28"/>
        </w:rPr>
        <w:t xml:space="preserve"> имеющих износ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>, заключается на срок не менее 10 лет</w:t>
      </w:r>
      <w:r w:rsidR="00790DE3" w:rsidRPr="0085655E">
        <w:rPr>
          <w:rFonts w:ascii="Times New Roman" w:hAnsi="Times New Roman" w:cs="Times New Roman"/>
          <w:sz w:val="28"/>
          <w:szCs w:val="28"/>
        </w:rPr>
        <w:t>.</w:t>
      </w:r>
      <w:r w:rsidR="005E5200" w:rsidRPr="0085655E">
        <w:rPr>
          <w:rFonts w:ascii="Times New Roman" w:hAnsi="Times New Roman" w:cs="Times New Roman"/>
          <w:sz w:val="28"/>
          <w:szCs w:val="28"/>
        </w:rPr>
        <w:t xml:space="preserve"> Обязательным приложением </w:t>
      </w:r>
      <w:r w:rsidR="005E5200" w:rsidRPr="0085655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 xml:space="preserve">договору аренды </w:t>
      </w:r>
      <w:r w:rsidR="005E5200" w:rsidRPr="0085655E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5655E">
        <w:rPr>
          <w:rFonts w:ascii="Times New Roman" w:eastAsia="Times New Roman" w:hAnsi="Times New Roman" w:cs="Times New Roman"/>
          <w:sz w:val="28"/>
          <w:szCs w:val="28"/>
        </w:rPr>
        <w:t>акт обследования.</w:t>
      </w:r>
    </w:p>
    <w:p w14:paraId="428E1F4F" w14:textId="77777777" w:rsidR="00FC215D" w:rsidRPr="005A70A2" w:rsidRDefault="00FC215D" w:rsidP="00FC21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21" w:name="_Hlk208410674"/>
      <w:bookmarkEnd w:id="19"/>
      <w:bookmarkEnd w:id="20"/>
    </w:p>
    <w:bookmarkEnd w:id="10"/>
    <w:bookmarkEnd w:id="21"/>
    <w:p w14:paraId="5CD3CED0" w14:textId="77777777" w:rsidR="005A70A2" w:rsidRPr="00977AF9" w:rsidRDefault="005A70A2" w:rsidP="005A70A2">
      <w:pPr>
        <w:pStyle w:val="ConsPlusNormal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68DD831F" w14:textId="5ACA437A" w:rsidR="00FB0957" w:rsidRDefault="00FB0957" w:rsidP="00FB0957">
      <w:pPr>
        <w:tabs>
          <w:tab w:val="left" w:pos="5310"/>
          <w:tab w:val="left" w:pos="7125"/>
        </w:tabs>
      </w:pPr>
    </w:p>
    <w:p w14:paraId="583257AD" w14:textId="7F3A872D" w:rsidR="00E71227" w:rsidRDefault="00FB0957" w:rsidP="0037154E">
      <w:pPr>
        <w:tabs>
          <w:tab w:val="left" w:pos="5310"/>
          <w:tab w:val="left" w:pos="7125"/>
        </w:tabs>
      </w:pPr>
      <w:r>
        <w:tab/>
      </w:r>
    </w:p>
    <w:p w14:paraId="0360B2DA" w14:textId="78A3EBCD" w:rsidR="000962E5" w:rsidRDefault="000962E5" w:rsidP="0037154E">
      <w:pPr>
        <w:tabs>
          <w:tab w:val="left" w:pos="5310"/>
          <w:tab w:val="left" w:pos="7125"/>
        </w:tabs>
      </w:pPr>
    </w:p>
    <w:p w14:paraId="439A01CC" w14:textId="0643BF5D" w:rsidR="002F5B63" w:rsidRDefault="002F5B63" w:rsidP="0037154E">
      <w:pPr>
        <w:tabs>
          <w:tab w:val="left" w:pos="5310"/>
          <w:tab w:val="left" w:pos="7125"/>
        </w:tabs>
      </w:pPr>
    </w:p>
    <w:p w14:paraId="7010F480" w14:textId="77777777" w:rsidR="002F5B63" w:rsidRDefault="002F5B63" w:rsidP="0037154E">
      <w:pPr>
        <w:tabs>
          <w:tab w:val="left" w:pos="5310"/>
          <w:tab w:val="left" w:pos="7125"/>
        </w:tabs>
      </w:pPr>
    </w:p>
    <w:p w14:paraId="2B31AD02" w14:textId="77777777" w:rsidR="000962E5" w:rsidRDefault="000962E5" w:rsidP="0037154E">
      <w:pPr>
        <w:tabs>
          <w:tab w:val="left" w:pos="5310"/>
          <w:tab w:val="left" w:pos="7125"/>
        </w:tabs>
      </w:pPr>
    </w:p>
    <w:p w14:paraId="42D176A0" w14:textId="745CB292" w:rsidR="000938AB" w:rsidRPr="000938AB" w:rsidRDefault="000938AB" w:rsidP="000938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2" w:name="_Hlk213337109"/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78C0BAF4" w14:textId="77777777" w:rsidR="000938AB" w:rsidRPr="000938AB" w:rsidRDefault="000938AB" w:rsidP="000938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Республики Дагестан </w:t>
      </w:r>
    </w:p>
    <w:p w14:paraId="30C74E47" w14:textId="0A5524BB" w:rsidR="00A36D13" w:rsidRDefault="00A36D13" w:rsidP="00A36D13">
      <w:pPr>
        <w:spacing w:after="0" w:line="240" w:lineRule="auto"/>
        <w:ind w:left="263" w:right="167" w:hanging="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3" w:name="_Hlk187335752"/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F189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</w:t>
      </w:r>
      <w:bookmarkStart w:id="24" w:name="_Hlk213331924"/>
      <w:r w:rsidRPr="007F1891">
        <w:rPr>
          <w:rFonts w:ascii="Times New Roman" w:eastAsia="Calibri" w:hAnsi="Times New Roman" w:cs="Times New Roman"/>
          <w:b/>
          <w:sz w:val="28"/>
          <w:szCs w:val="28"/>
        </w:rPr>
        <w:t xml:space="preserve">изменений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некоторые акты Правительства Республики Дагестан» </w:t>
      </w:r>
      <w:bookmarkEnd w:id="24"/>
    </w:p>
    <w:p w14:paraId="7F6ECCCE" w14:textId="77777777" w:rsidR="00A36D13" w:rsidRPr="007F1891" w:rsidRDefault="00A36D13" w:rsidP="00A36D13">
      <w:pPr>
        <w:spacing w:after="0" w:line="240" w:lineRule="auto"/>
        <w:ind w:left="263" w:right="167" w:hanging="8"/>
        <w:jc w:val="center"/>
        <w:rPr>
          <w:rFonts w:ascii="Times New Roman" w:eastAsia="Calibri" w:hAnsi="Times New Roman" w:cs="Times New Roman"/>
          <w:b/>
          <w:sz w:val="28"/>
        </w:rPr>
      </w:pPr>
    </w:p>
    <w:bookmarkEnd w:id="23"/>
    <w:p w14:paraId="0B5A0580" w14:textId="144E1C5B" w:rsidR="000938AB" w:rsidRPr="000938AB" w:rsidRDefault="000938AB" w:rsidP="000938AB">
      <w:pPr>
        <w:spacing w:after="0" w:line="360" w:lineRule="auto"/>
        <w:ind w:right="-2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8AB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Pr="000938AB">
        <w:rPr>
          <w:rFonts w:ascii="Times New Roman" w:eastAsia="Calibri" w:hAnsi="Times New Roman" w:cs="Times New Roman"/>
          <w:bCs/>
          <w:sz w:val="28"/>
          <w:szCs w:val="28"/>
        </w:rPr>
        <w:t xml:space="preserve">«О внесении изменений </w:t>
      </w:r>
      <w:r w:rsidR="008477E7" w:rsidRPr="008477E7">
        <w:rPr>
          <w:rFonts w:ascii="Times New Roman" w:eastAsia="Calibri" w:hAnsi="Times New Roman" w:cs="Times New Roman"/>
          <w:bCs/>
          <w:sz w:val="28"/>
          <w:szCs w:val="28"/>
        </w:rPr>
        <w:t>в некоторые акты Правительства Республики Дагестан»</w:t>
      </w:r>
      <w:r w:rsidR="008477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938AB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0938A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пунктом 1.12 Перечня поручений по реализации Послания Главы Республики Дагестан Народному </w:t>
      </w:r>
      <w:r w:rsidR="008477E7">
        <w:rPr>
          <w:rFonts w:ascii="Times New Roman" w:eastAsia="Calibri" w:hAnsi="Times New Roman" w:cs="Times New Roman"/>
          <w:sz w:val="28"/>
          <w:szCs w:val="28"/>
        </w:rPr>
        <w:t>С</w:t>
      </w:r>
      <w:r w:rsidRPr="000938AB">
        <w:rPr>
          <w:rFonts w:ascii="Times New Roman" w:eastAsia="Calibri" w:hAnsi="Times New Roman" w:cs="Times New Roman"/>
          <w:sz w:val="28"/>
          <w:szCs w:val="28"/>
        </w:rPr>
        <w:t>обранию Республики Дагестан, а также в целях поддержки малого и среднего предпринимательства и вовлечения в хозяйственный оборот</w:t>
      </w:r>
      <w:r w:rsidR="002F5B63">
        <w:rPr>
          <w:rFonts w:ascii="Times New Roman" w:eastAsia="Calibri" w:hAnsi="Times New Roman" w:cs="Times New Roman"/>
          <w:sz w:val="28"/>
          <w:szCs w:val="28"/>
        </w:rPr>
        <w:t xml:space="preserve"> находящегося в неудовлетворительном или аварийном состоянии </w:t>
      </w:r>
      <w:r w:rsidR="00630378">
        <w:rPr>
          <w:rFonts w:ascii="Times New Roman" w:eastAsia="Calibri" w:hAnsi="Times New Roman" w:cs="Times New Roman"/>
          <w:sz w:val="28"/>
          <w:szCs w:val="28"/>
        </w:rPr>
        <w:t>имущества.</w:t>
      </w:r>
      <w:r w:rsidRPr="00093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91C26A" w14:textId="3B99F79D" w:rsidR="000938AB" w:rsidRPr="000938AB" w:rsidRDefault="000938AB" w:rsidP="003715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пункту 9 части 1 статьи 17.1 Федерального закона «О защите конкуренции» от 26 июля 2006 года № 135</w:t>
      </w:r>
      <w:r w:rsidR="0063037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ФЗ (далее – Закон) предоставление прав владения и (или) пользования государственным или муниципальным имуществом возможно без проведения торгов в порядке, установленном главой</w:t>
      </w:r>
      <w:r w:rsidR="003715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указанного </w:t>
      </w:r>
      <w:r w:rsidR="00630378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акона. </w:t>
      </w:r>
    </w:p>
    <w:p w14:paraId="4DDC17DA" w14:textId="12373289" w:rsidR="000938AB" w:rsidRPr="000938AB" w:rsidRDefault="000938AB" w:rsidP="00093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 13 и 13.2 части 1 статьи 19 Закона предусмотрено право</w:t>
      </w:r>
      <w:r w:rsidR="0063037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</w:t>
      </w:r>
      <w:r w:rsidR="0063037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государственных или муниципальных преференций в качестве формы поддержки субъектам малого и среднего предпринимательства</w:t>
      </w:r>
      <w:r w:rsidR="0063037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и самозанятым гражданам.</w:t>
      </w:r>
    </w:p>
    <w:p w14:paraId="0F8BDAA5" w14:textId="7F0317F7" w:rsidR="000938AB" w:rsidRPr="000938AB" w:rsidRDefault="000938AB" w:rsidP="000938A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18 Федерального закона от 24 июля 2007 г.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№ 209-ФЗ «О развитии малого и среднего предпринимательства в Российской Федерации» органы исполнительной власти субъектов Российской Федерации утверждают перечни государственного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среднего предпринимательства)</w:t>
      </w:r>
      <w:r w:rsidR="00197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ежегодным </w:t>
      </w:r>
      <w:r w:rsidR="00630378"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дополнением таких перечней государственным и муниципальным имуществом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до 1 ноября текущего года</w:t>
      </w:r>
      <w:r w:rsidR="00197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Дагестан </w:t>
      </w:r>
      <w:r w:rsidR="001971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аспоряжением Минимущества Дагестана</w:t>
      </w:r>
      <w:r w:rsidR="001971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26 февраля 2021 г. № 45-р (в редакции от </w:t>
      </w:r>
      <w:r w:rsidRPr="000938AB">
        <w:rPr>
          <w:rFonts w:ascii="Times New Roman" w:eastAsia="Times New Roman" w:hAnsi="Times New Roman" w:cs="Times New Roman"/>
          <w:sz w:val="28"/>
          <w:szCs w:val="24"/>
          <w:lang w:eastAsia="ru-RU"/>
        </w:rPr>
        <w:t>14 ноября 2025 года № 725-р)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утвержден 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перечень государственного имущества в целях предоставления его субъектам МСП</w:t>
      </w:r>
      <w:r w:rsidR="001971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самозанятым гражданам. </w:t>
      </w:r>
    </w:p>
    <w:p w14:paraId="034F9442" w14:textId="26C4AA87" w:rsidR="000938AB" w:rsidRPr="000938AB" w:rsidRDefault="000938AB" w:rsidP="000938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преференция предоставляется в форме передачи государственного имущества, находящегося в государственной собственности Республики Дагестан и включенного в перечень государственного имущества Республики Дагестан,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19714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физическим лицам, не являющимся индивидуальными предпринимателями и применяющим специальный налоговый режим «Налог</w:t>
      </w:r>
      <w:r w:rsidRPr="000938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профессиональный доход».</w:t>
      </w:r>
    </w:p>
    <w:p w14:paraId="5C83C95F" w14:textId="35CDA54A" w:rsidR="00CD36CF" w:rsidRDefault="00CD36CF" w:rsidP="00CD36CF">
      <w:pPr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0938AB"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собственности Республики Дагестан находятся объекты имущества, находящиеся в неудовлетворительном</w:t>
      </w:r>
      <w:r w:rsidR="001971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или</w:t>
      </w:r>
      <w:r w:rsidR="000938AB"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аварийном состоянии </w:t>
      </w:r>
      <w:r w:rsidR="000938AB"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не используемые по назначению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могут быть вовлечены в хозяйственный оборот путем передачи в аренду субъектам малого и среднего предпринимательства (имущественная поддержка субъектов МСП) с целью обеспечения их восстановления, реконструкции и в</w:t>
      </w:r>
      <w:r w:rsidR="00A36D13">
        <w:rPr>
          <w:rFonts w:ascii="Times New Roman" w:hAnsi="Times New Roman"/>
          <w:sz w:val="28"/>
          <w:szCs w:val="28"/>
        </w:rPr>
        <w:t>вода</w:t>
      </w:r>
      <w:r>
        <w:rPr>
          <w:rFonts w:ascii="Times New Roman" w:hAnsi="Times New Roman"/>
          <w:sz w:val="28"/>
          <w:szCs w:val="28"/>
        </w:rPr>
        <w:t xml:space="preserve"> в эксплуатацию посредством заключения договора аренды с инвестиционными обязательствами.</w:t>
      </w:r>
    </w:p>
    <w:p w14:paraId="1EF750D1" w14:textId="23E57AA2" w:rsidR="000938AB" w:rsidRDefault="000938AB" w:rsidP="000938A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этой связи Минимуществом Дагестана разработан настоящий проект постановления и проработан механизм передачи ветхого</w:t>
      </w:r>
      <w:r w:rsidRPr="000938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неиспользуемого имущества в аренду на льготных условиях с инвестиционными обязательствами арендаторов</w:t>
      </w:r>
      <w:r w:rsidR="00CD36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4641E133" w14:textId="77777777" w:rsidR="009F75FF" w:rsidRPr="000938AB" w:rsidRDefault="009F75FF" w:rsidP="000938A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0E4152F" w14:textId="4D487805" w:rsidR="000938AB" w:rsidRDefault="000938AB" w:rsidP="000938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9092F" w14:textId="4870E73B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63960E" w14:textId="3D8065D6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2"/>
    <w:p w14:paraId="01CF98EA" w14:textId="1429F824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13A39" w14:textId="7AC36F93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C568F" w14:textId="26B1850A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49A95A" w14:textId="3BF29792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D8685" w14:textId="700E7BEC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5043E" w14:textId="77777777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BE509" w14:textId="77777777" w:rsidR="0006190F" w:rsidRDefault="0006190F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D597C" w14:textId="07D05616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302EA05F" w14:textId="77777777" w:rsidR="000938AB" w:rsidRPr="000938AB" w:rsidRDefault="000938AB" w:rsidP="000938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 проекту постановления Правительства Республики Дагестан  </w:t>
      </w:r>
    </w:p>
    <w:p w14:paraId="07CB2A71" w14:textId="77777777" w:rsidR="000938AB" w:rsidRPr="000938AB" w:rsidRDefault="000938AB" w:rsidP="000938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7E0EF" w14:textId="77777777" w:rsidR="000938AB" w:rsidRPr="000938AB" w:rsidRDefault="000938AB" w:rsidP="000938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Pr="00093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постановления Правительства Республики Дагестан </w:t>
      </w:r>
      <w:r w:rsidRPr="00093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дополнительных расходов из республиканского бюджета Республики Дагестан. </w:t>
      </w:r>
    </w:p>
    <w:p w14:paraId="4CECE6E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3CB1E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4208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FD034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31E7B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50204" w14:textId="77777777" w:rsidR="000938AB" w:rsidRPr="000938AB" w:rsidRDefault="000938AB" w:rsidP="00093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B292B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74F09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FBBD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765AC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5B18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86016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AEFE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153F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E302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9F55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457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4339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CBCCA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37869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F249F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C9E6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4FF67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6D82D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01450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7EC00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5728C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847B1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31B42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865" w14:textId="71F20665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C44FA" w14:textId="3F1F276D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85D23" w14:textId="7259C7B3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4F22DF" w14:textId="6BF9C729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A5D5D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4688BB" w14:textId="53B62368" w:rsid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93A1B" w14:textId="5AF49AB5" w:rsidR="00227D1B" w:rsidRDefault="00227D1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FF0E9" w14:textId="4E2A0EB5" w:rsidR="005125A0" w:rsidRDefault="005125A0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30AE3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14:paraId="2E987708" w14:textId="77777777" w:rsidR="000938AB" w:rsidRPr="000938AB" w:rsidRDefault="000938AB" w:rsidP="000938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 Республики Дагестан, подлежащих признанию утратившими силу, изменению или принятию в связи </w:t>
      </w: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 принятием проекта </w:t>
      </w: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постановления Правительства Республики Дагестан </w:t>
      </w:r>
      <w:r w:rsidRPr="0009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2A1B3BD5" w14:textId="0533ACDD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Правительства Республики Дагестан</w:t>
      </w:r>
      <w:r w:rsidR="001B29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повлечет необходимость признания утратившим силу, изменению или принятию иных нормативно правовых актов Правительства Республики Дагестан.</w:t>
      </w:r>
    </w:p>
    <w:p w14:paraId="71D3309E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D2039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A0A3F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7B6B4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8EA7E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898C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8C156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DD3F1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88AEA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5D5A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131D1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0A4C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4EAB1" w14:textId="25C662BD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6A12F" w14:textId="4D226E93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8E9D3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C3D20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1D0A4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DD927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08223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8248E" w14:textId="77777777" w:rsidR="000938AB" w:rsidRPr="000938AB" w:rsidRDefault="000938AB" w:rsidP="000938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F1176" w14:textId="77777777" w:rsidR="000938AB" w:rsidRP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DA658" w14:textId="61B0A809" w:rsidR="000938AB" w:rsidRDefault="000938AB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B45D3" w14:textId="77777777" w:rsidR="00A0233A" w:rsidRPr="000938AB" w:rsidRDefault="00A0233A" w:rsidP="0009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81C5F" w14:textId="77777777" w:rsidR="00412890" w:rsidRPr="005A5BD9" w:rsidRDefault="00412890" w:rsidP="00A36D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70D79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213339106"/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П Р А В К А </w:t>
      </w:r>
    </w:p>
    <w:p w14:paraId="129CD671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проведенного мониторинга состояния </w:t>
      </w:r>
    </w:p>
    <w:p w14:paraId="25DB6DB7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федеральной и региональной нормативной правовой базы </w:t>
      </w:r>
    </w:p>
    <w:p w14:paraId="6E0CD5F3" w14:textId="77777777" w:rsidR="000938AB" w:rsidRPr="000938AB" w:rsidRDefault="000938AB" w:rsidP="000938AB">
      <w:pPr>
        <w:shd w:val="clear" w:color="auto" w:fill="FFFFFF"/>
        <w:tabs>
          <w:tab w:val="left" w:pos="0"/>
          <w:tab w:val="left" w:pos="900"/>
          <w:tab w:val="left" w:leader="underscore" w:pos="1464"/>
        </w:tabs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78CEA0" w14:textId="4E5AA931" w:rsidR="000938AB" w:rsidRPr="000938AB" w:rsidRDefault="000938AB" w:rsidP="001B296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состояния федеральной и региональной нормативной правовой базы выявил, что принятие постановления Правительства Республики Дагестан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внесении изменений в </w:t>
      </w:r>
      <w:r w:rsidR="00BF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правовые акты Правительства Республики Дагестан» 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противоречит законодательству Российской Федерации</w:t>
      </w:r>
      <w:r w:rsidR="00BF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3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законодательству 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Дагестан.</w:t>
      </w:r>
    </w:p>
    <w:p w14:paraId="1E9BBA00" w14:textId="2265C77F" w:rsidR="000938AB" w:rsidRPr="000938AB" w:rsidRDefault="000938AB" w:rsidP="001B296C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сообщаем, что аналогичные нормативные правовые акты приняты 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 w:rsidR="006E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в других субъектах РФ: </w:t>
      </w:r>
    </w:p>
    <w:p w14:paraId="573B5ECD" w14:textId="5F51AA06" w:rsidR="000938AB" w:rsidRPr="000938AB" w:rsidRDefault="000938AB" w:rsidP="001B296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bookmarkStart w:id="26" w:name="_Hlk208302301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Совета депутатов </w:t>
      </w:r>
      <w:bookmarkEnd w:id="26"/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городской округ Люберцы Московской области № 59/10 № 12.04.2023 года «</w:t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 утверждении Положения о порядке передачи имущества, находящегося в собственности городского округа Люберцы Московской области, в аренду субъектам малого</w:t>
      </w:r>
      <w:r w:rsidR="001B29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</w:t>
      </w:r>
      <w:r w:rsidR="005125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территории Московской области, без проведения торгов</w:t>
      </w: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25E6E0" w14:textId="1DCC49A5" w:rsidR="000938AB" w:rsidRDefault="000938AB" w:rsidP="001B296C">
      <w:pPr>
        <w:spacing w:after="0" w:line="336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Решение Совета депутатов городского округа Коломна Московской области № 469 от 18.05.2023 года «</w:t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утверждении Положения о порядке передачи имущества, находящегося в собственности Городского округа Коломна Московской области, в аренду субъектам малого и среднего предпринимательства, физическим лицам, не являющимся индивидуальными предпринимателями</w:t>
      </w:r>
      <w:r w:rsidR="001B296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</w:rPr>
        <w:t>и применяющим специальный налоговый режим «Налог на профессиональный доход», осуществляющим деятельность на территории Московской области,</w:t>
      </w:r>
      <w:r w:rsidR="001B296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938AB">
        <w:rPr>
          <w:rFonts w:ascii="Times New Roman" w:eastAsia="Calibri" w:hAnsi="Times New Roman" w:cs="Times New Roman"/>
          <w:color w:val="000000"/>
          <w:sz w:val="28"/>
          <w:szCs w:val="28"/>
        </w:rPr>
        <w:t>без торгов»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A244780" w14:textId="77777777" w:rsidR="000938AB" w:rsidRDefault="000938AB" w:rsidP="000938AB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bookmarkEnd w:id="25"/>
    <w:p w14:paraId="06DE23F0" w14:textId="77777777" w:rsidR="000938AB" w:rsidRDefault="000938AB" w:rsidP="00784C1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0938AB" w:rsidSect="001B29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DBA8" w14:textId="77777777" w:rsidR="00B03605" w:rsidRDefault="00B03605" w:rsidP="0023512F">
      <w:pPr>
        <w:spacing w:after="0" w:line="240" w:lineRule="auto"/>
      </w:pPr>
      <w:r>
        <w:separator/>
      </w:r>
    </w:p>
  </w:endnote>
  <w:endnote w:type="continuationSeparator" w:id="0">
    <w:p w14:paraId="3915BC22" w14:textId="77777777" w:rsidR="00B03605" w:rsidRDefault="00B03605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E1F7" w14:textId="77777777" w:rsidR="00B03605" w:rsidRDefault="00B03605" w:rsidP="0023512F">
      <w:pPr>
        <w:spacing w:after="0" w:line="240" w:lineRule="auto"/>
      </w:pPr>
      <w:r>
        <w:separator/>
      </w:r>
    </w:p>
  </w:footnote>
  <w:footnote w:type="continuationSeparator" w:id="0">
    <w:p w14:paraId="34A0EF34" w14:textId="77777777" w:rsidR="00B03605" w:rsidRDefault="00B03605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158DC"/>
    <w:rsid w:val="00023611"/>
    <w:rsid w:val="00024F2F"/>
    <w:rsid w:val="0006190F"/>
    <w:rsid w:val="00070242"/>
    <w:rsid w:val="00082E88"/>
    <w:rsid w:val="0009203A"/>
    <w:rsid w:val="000938AB"/>
    <w:rsid w:val="000962E5"/>
    <w:rsid w:val="00121103"/>
    <w:rsid w:val="00156DC7"/>
    <w:rsid w:val="00197147"/>
    <w:rsid w:val="001A4A78"/>
    <w:rsid w:val="001B296C"/>
    <w:rsid w:val="001F4A60"/>
    <w:rsid w:val="00227D1B"/>
    <w:rsid w:val="00235010"/>
    <w:rsid w:val="0023512F"/>
    <w:rsid w:val="00253B98"/>
    <w:rsid w:val="00271376"/>
    <w:rsid w:val="00275BCD"/>
    <w:rsid w:val="002A1417"/>
    <w:rsid w:val="002B0466"/>
    <w:rsid w:val="002D04F6"/>
    <w:rsid w:val="002D63D8"/>
    <w:rsid w:val="002F5B63"/>
    <w:rsid w:val="002F6056"/>
    <w:rsid w:val="00314468"/>
    <w:rsid w:val="00361173"/>
    <w:rsid w:val="00365A4A"/>
    <w:rsid w:val="0037154E"/>
    <w:rsid w:val="00385402"/>
    <w:rsid w:val="00390126"/>
    <w:rsid w:val="003F59C2"/>
    <w:rsid w:val="00407140"/>
    <w:rsid w:val="00412890"/>
    <w:rsid w:val="004156A5"/>
    <w:rsid w:val="00483027"/>
    <w:rsid w:val="004960D8"/>
    <w:rsid w:val="004B5E56"/>
    <w:rsid w:val="004D2D2A"/>
    <w:rsid w:val="004D6C85"/>
    <w:rsid w:val="00510208"/>
    <w:rsid w:val="005125A0"/>
    <w:rsid w:val="00547B33"/>
    <w:rsid w:val="005530A9"/>
    <w:rsid w:val="00557890"/>
    <w:rsid w:val="005971D7"/>
    <w:rsid w:val="005A36DD"/>
    <w:rsid w:val="005A5BD9"/>
    <w:rsid w:val="005A70A2"/>
    <w:rsid w:val="005C45B1"/>
    <w:rsid w:val="005E5200"/>
    <w:rsid w:val="005E5D5D"/>
    <w:rsid w:val="005F012D"/>
    <w:rsid w:val="005F275D"/>
    <w:rsid w:val="00603CA6"/>
    <w:rsid w:val="00613EF3"/>
    <w:rsid w:val="00630378"/>
    <w:rsid w:val="00640370"/>
    <w:rsid w:val="00642AB3"/>
    <w:rsid w:val="0065474F"/>
    <w:rsid w:val="0065580C"/>
    <w:rsid w:val="00662914"/>
    <w:rsid w:val="006A66D5"/>
    <w:rsid w:val="006B1A16"/>
    <w:rsid w:val="006D2194"/>
    <w:rsid w:val="006E4B99"/>
    <w:rsid w:val="007071AE"/>
    <w:rsid w:val="00712650"/>
    <w:rsid w:val="00746A44"/>
    <w:rsid w:val="007472A0"/>
    <w:rsid w:val="00753995"/>
    <w:rsid w:val="0076677B"/>
    <w:rsid w:val="00784C18"/>
    <w:rsid w:val="00790DE3"/>
    <w:rsid w:val="007B43C6"/>
    <w:rsid w:val="007E69CD"/>
    <w:rsid w:val="007F1891"/>
    <w:rsid w:val="008109A1"/>
    <w:rsid w:val="008147FD"/>
    <w:rsid w:val="008477E7"/>
    <w:rsid w:val="0085655E"/>
    <w:rsid w:val="008645CD"/>
    <w:rsid w:val="00875BC4"/>
    <w:rsid w:val="008B3BF5"/>
    <w:rsid w:val="008C4C2E"/>
    <w:rsid w:val="008D5C4D"/>
    <w:rsid w:val="008F14FA"/>
    <w:rsid w:val="0090112E"/>
    <w:rsid w:val="0093094A"/>
    <w:rsid w:val="0096304B"/>
    <w:rsid w:val="0097332F"/>
    <w:rsid w:val="00975090"/>
    <w:rsid w:val="009945F1"/>
    <w:rsid w:val="00996216"/>
    <w:rsid w:val="009A1737"/>
    <w:rsid w:val="009A4809"/>
    <w:rsid w:val="009C2912"/>
    <w:rsid w:val="009E734E"/>
    <w:rsid w:val="009F75FF"/>
    <w:rsid w:val="00A0233A"/>
    <w:rsid w:val="00A027B1"/>
    <w:rsid w:val="00A0507D"/>
    <w:rsid w:val="00A36D13"/>
    <w:rsid w:val="00A54457"/>
    <w:rsid w:val="00A66437"/>
    <w:rsid w:val="00A83DDB"/>
    <w:rsid w:val="00AB6DE3"/>
    <w:rsid w:val="00AD62AA"/>
    <w:rsid w:val="00AE7EB3"/>
    <w:rsid w:val="00B03605"/>
    <w:rsid w:val="00B076FB"/>
    <w:rsid w:val="00B30D90"/>
    <w:rsid w:val="00B40ACD"/>
    <w:rsid w:val="00B42045"/>
    <w:rsid w:val="00B5294B"/>
    <w:rsid w:val="00B70496"/>
    <w:rsid w:val="00B846D5"/>
    <w:rsid w:val="00B84F00"/>
    <w:rsid w:val="00BA3AEF"/>
    <w:rsid w:val="00BE4A75"/>
    <w:rsid w:val="00BF3BA5"/>
    <w:rsid w:val="00BF7D8E"/>
    <w:rsid w:val="00C01035"/>
    <w:rsid w:val="00C01E62"/>
    <w:rsid w:val="00C5473D"/>
    <w:rsid w:val="00C87154"/>
    <w:rsid w:val="00C9068F"/>
    <w:rsid w:val="00C97A6A"/>
    <w:rsid w:val="00CD292A"/>
    <w:rsid w:val="00CD36CF"/>
    <w:rsid w:val="00D160E4"/>
    <w:rsid w:val="00D6689E"/>
    <w:rsid w:val="00D945DA"/>
    <w:rsid w:val="00D949CC"/>
    <w:rsid w:val="00DC414A"/>
    <w:rsid w:val="00DF6084"/>
    <w:rsid w:val="00E05C9E"/>
    <w:rsid w:val="00E1282D"/>
    <w:rsid w:val="00E71227"/>
    <w:rsid w:val="00E76C6F"/>
    <w:rsid w:val="00EC00DC"/>
    <w:rsid w:val="00EF6DEB"/>
    <w:rsid w:val="00F07126"/>
    <w:rsid w:val="00F147B7"/>
    <w:rsid w:val="00F155FB"/>
    <w:rsid w:val="00F45C42"/>
    <w:rsid w:val="00F476DB"/>
    <w:rsid w:val="00FA6657"/>
    <w:rsid w:val="00FA72D0"/>
    <w:rsid w:val="00FB0957"/>
    <w:rsid w:val="00FC215D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customStyle="1" w:styleId="ConsPlusNormal">
    <w:name w:val="ConsPlusNormal"/>
    <w:rsid w:val="00361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61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FB0957"/>
    <w:pPr>
      <w:spacing w:after="0" w:line="240" w:lineRule="auto"/>
    </w:pPr>
  </w:style>
  <w:style w:type="character" w:styleId="a9">
    <w:name w:val="Hyperlink"/>
    <w:uiPriority w:val="99"/>
    <w:unhideWhenUsed/>
    <w:rsid w:val="00FB0957"/>
    <w:rPr>
      <w:color w:val="0563C1"/>
      <w:u w:val="single"/>
    </w:rPr>
  </w:style>
  <w:style w:type="paragraph" w:styleId="aa">
    <w:name w:val="Title"/>
    <w:basedOn w:val="a"/>
    <w:link w:val="ab"/>
    <w:qFormat/>
    <w:rsid w:val="00A027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027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D6689E"/>
  </w:style>
  <w:style w:type="paragraph" w:styleId="ac">
    <w:name w:val="List Paragraph"/>
    <w:basedOn w:val="a"/>
    <w:uiPriority w:val="34"/>
    <w:qFormat/>
    <w:rsid w:val="005A70A2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d">
    <w:name w:val="Unresolved Mention"/>
    <w:basedOn w:val="a0"/>
    <w:uiPriority w:val="99"/>
    <w:semiHidden/>
    <w:unhideWhenUsed/>
    <w:rsid w:val="00FC769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2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E74A-ACB6-4B84-924E-3CE4D3C8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Пользователь Windows</cp:lastModifiedBy>
  <cp:revision>11</cp:revision>
  <cp:lastPrinted>2025-11-06T13:56:00Z</cp:lastPrinted>
  <dcterms:created xsi:type="dcterms:W3CDTF">2025-11-05T09:20:00Z</dcterms:created>
  <dcterms:modified xsi:type="dcterms:W3CDTF">2025-11-06T14:11:00Z</dcterms:modified>
</cp:coreProperties>
</file>