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1D" w:rsidRPr="008105DA" w:rsidRDefault="00A22F1D" w:rsidP="00A22F1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8105DA">
        <w:rPr>
          <w:rFonts w:ascii="Times New Roman" w:hAnsi="Times New Roman" w:cs="Times New Roman"/>
          <w:sz w:val="28"/>
          <w:szCs w:val="28"/>
        </w:rPr>
        <w:br/>
      </w:r>
    </w:p>
    <w:p w:rsidR="00A22F1D" w:rsidRPr="008105DA" w:rsidRDefault="00A22F1D" w:rsidP="00A22F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Зарегистрировано в Минюсте РД 26 ноября 2018 г. N 4853</w:t>
      </w:r>
    </w:p>
    <w:p w:rsidR="00A22F1D" w:rsidRPr="008105DA" w:rsidRDefault="00A22F1D" w:rsidP="00A22F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</w:t>
      </w: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22F1D" w:rsidRPr="008105DA" w:rsidRDefault="00A22F1D" w:rsidP="00A22F1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ПРИКАЗ</w:t>
      </w: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от 19 ноября 2018 г. N 114</w:t>
      </w:r>
    </w:p>
    <w:p w:rsidR="00A22F1D" w:rsidRPr="008105DA" w:rsidRDefault="00A22F1D" w:rsidP="00A22F1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ОБ УТВЕРЖДЕНИИ ПРИМЕРНОГО ТРУДОВОГО ДОГОВОРА С РУКОВОДИТЕЛЕМ</w:t>
      </w: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ДАГЕСТАН,</w:t>
      </w:r>
    </w:p>
    <w:p w:rsidR="00A22F1D" w:rsidRPr="008105DA" w:rsidRDefault="00A22F1D" w:rsidP="00A22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ОСНОВАННОГО НА ПРАВЕ ХОЗЯЙСТВЕННОГО ВЕДЕНИЯ</w:t>
      </w: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17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20 июля 2018 г. N 100 "О мерах по повышению эффективности деятельности государственных унитарных предприятий Республики Дагестан" (интернет-портал правовой информации (www.pravo.e-dag.ru), 2018, 25 июля, N 0500201807250002) приказываю:</w:t>
      </w:r>
    </w:p>
    <w:p w:rsidR="00A22F1D" w:rsidRPr="008105DA" w:rsidRDefault="00A22F1D" w:rsidP="00A22F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утвердить примерный трудовой </w:t>
      </w:r>
      <w:hyperlink w:anchor="P34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договор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с руководителем государственного унитарного предприятия Республики Дагестан, основанного на праве хозяйственного ведения.</w:t>
      </w: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Дагестан -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министр по земельным и имущественным отношениям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Е.ТОЛСТИКОВА</w:t>
      </w: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Приложение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к приказу Министерства по земельным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22F1D" w:rsidRPr="008105DA" w:rsidRDefault="00A22F1D" w:rsidP="00A22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>от 19 ноября 2018 г. N 114</w:t>
      </w: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 Примерный трудовой договор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с руководителем государственного унитарного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предприятия Республики Дагестан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_____________________ </w:t>
      </w:r>
      <w:hyperlink w:anchor="P336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 именуемый(ое) в дальнейшем "Работодатель", 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лице ____________ </w:t>
      </w:r>
      <w:hyperlink w:anchor="P342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, действующего на основании _____________________ </w:t>
      </w:r>
      <w:hyperlink w:anchor="P344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с одной стороны, и ________________________ </w:t>
      </w:r>
      <w:hyperlink w:anchor="P346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 именуемый(ая) в дальнейшем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"Руководитель предприятия", который назначается на должность _________ </w:t>
      </w:r>
      <w:hyperlink w:anchor="P348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________________  </w:t>
      </w:r>
      <w:hyperlink w:anchor="P350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  именуемого  в  дальнейшем  "Предприятие",  с другой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стороны, заключили настоящий трудовой договор о нижеследующем.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     1. Общие положения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Настоящий  трудовой  договор регулирует отношения между Работодателем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Руководителем  предприятия,  связанные  с  исполнением последним полномочий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генерального директора (директора)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2. Права и обязанности Руководителя предприятия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2.1.   Руководитель  предприятия  является  единоличным  исполнительным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органом  предприятия  и  самостоятельно  решает  все  вопросы  деятельности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предприятия,   за   исключением   вопросов,   отнесенных 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Федерации к ведению иных органов.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 Руководитель предприятия вправе: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2.2.1.  Действовать  от имени предприятия без доверенности, в том числе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представлять его интересы.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2.2.2.  Совершать  сделки от имени предприятия в порядке, установленном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2.2.3.  Выдавать  доверенности  (в  том  числе руководителям филиалов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представительств  предприятия)  </w:t>
      </w:r>
      <w:hyperlink w:anchor="P352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,  совершать  иные  юридически  значимые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действия.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2.2.4. Открывать в банках расчетные и другие счета.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2.2.5.  Применять к работникам предприятия меры поощрения, а также меры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дисциплинарной    и   материальной   ответственности   в   соответствии  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Республики Дагестан.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2.2.6. Распределять обязанности между заместителями.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 xml:space="preserve">    2.2.7. В пределах своей компетенции издавать приказы и давать указания,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обязательные  для  всех  работников  предприятия,  утверждать  положения  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представительствах и филиалах.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2.2.8.   Готовить   и   направлять   Работодателю   или  в  иной  орган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исполнительной  власти  Республики  Дагестан,  уполномоченный  осуществлять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права  собственника  имущества  предприятия,  мотивированные предложения об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изменении размера уставного фонда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2.2.9.  Решать  иные  вопросы,  отнесенные законодательством Российской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Федерации, уставом предприятия и настоящим трудовым договором к компетенции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Руководителя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 Руководитель предприятия обязан: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2.3.1.  Добросовестно и разумно руководить предприятием, организовывать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деятельность предприятия, обеспечивать выполнение установленных показателей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экономической эффективности деятельности предприятия в составе программы их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деятельности  и  осуществлять иные полномочия, отнесенные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 Федерации, уставом предприятия и настоящим трудовым договором к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его компетенции.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2.3.2.  При исполнении своих должностных обязанностей руководствоваться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законодательством   Российской   Федерации,  Республики  Дагестан,  уставом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и настоящим трудовым договором.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2.3.3.   Соблюдать  ограничения,  установленные  </w:t>
      </w:r>
      <w:hyperlink r:id="rId6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пунктом  2  статьи  21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Федерального  закона  от  14  ноября  2002 г. N 161-ФЗ "О государственных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предприятиях" </w:t>
      </w:r>
      <w:hyperlink w:anchor="P353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2.3.4.   Обеспечивать  своевременное  и  качественное  выполнение  всех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обязательств предприятия, вытекающих из договоров и соглашений, заключенных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предприятием.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2.3.5.  Обеспечивать  развитие материально-технической базы, увеличение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объема выполняемых работ, оказываемых услуг.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2.3.6.  Обеспечивать  содержание  в надлежащем состоянии находящегося 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хозяйственном ведении предприятия движимого и недвижимого имущества.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2.3.7.  Обеспечивать  надлежащее  техническое оборудование всех рабочих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мест   и   создавать   на   них   условия  работы,  соответствующие  единым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межотраслевым  и  отраслевым  правилам по охране труда, санитарным нормам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правилам,   разрабатываемым   и   утверждаемым   в  порядке,  установленном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 xml:space="preserve">    2.3.8.  Обеспечивать  своевременную уплату предприятием в полном объеме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всех установленных законодательством Российской Федерации налогов, сборов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иных  обязательных  платежей в бюджет Российской Федерации, соответствующие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бюджеты  субъектов  Российской  Федерации,  муниципальных  образований и во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внебюджетные фонды.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2.3.9.   Определять   в  соответствии  с  законодательством  Российской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Федерации  состав  и  объем сведений, составляющих служебную и коммерческую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тайну предприятия, а также порядок ее защиты.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2.3.10.  Не  разглашать  сведения, составляющие служебную, коммерческую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тайну  или  иную охраняемую законом тайну, ставшие известными ему в связи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исполнением своих должностных обязанностей.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2.3.11.  Обеспечивать  выполнение  требований  по гражданской обороне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мобилизационной подготовке.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2.3.12.  Обеспечивать  использование имущества предприятия, в том числе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недвижимого,  по  целевому  назначению в соответствии с видами деятельности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предприятия,  установленными  уставом предприятия, а также использование по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целевому   назначению   выделенных  предприятию  бюджетных  и  внебюджетных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средств.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2.3.13.  Представлять  Работодателю  или  иному  органу  исполнительной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власти Республики Дагестан, уполномоченному осуществлять права собственника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имущества предприятия, отчетность о работе предприятия в порядке и в сроки,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установленные 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Ежегодно  представлять  на  утверждение  Работодателю  или иному органу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исполнительной  власти  Республики  Дагестан,  уполномоченному осуществлять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права  собственника  имущества  предприятия,  проект программы деятельности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2.3.14.  Выполнять  решения  Работодателя и иного органа исполнительной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власти Республики Дагестан, уполномоченного осуществлять права собственника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имущества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2.3.15.   Утверждать   структуру   и  штатное  расписание  предприятия,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осуществлять  прием на работу работников предприятия, заключать, изменять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прекращать  трудовые договоры с ними, а также согласовывать с </w:t>
      </w:r>
      <w:r w:rsidRPr="008105DA">
        <w:rPr>
          <w:rFonts w:ascii="Times New Roman" w:hAnsi="Times New Roman" w:cs="Times New Roman"/>
          <w:sz w:val="28"/>
          <w:szCs w:val="28"/>
        </w:rPr>
        <w:lastRenderedPageBreak/>
        <w:t>Работодателем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прием  на работу первого заместителя Руководителя предприятия, заместителей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Руководителя  предприятия,  главного  бухгалтера  предприятия,  заключение,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изменение и прекращение трудового договора с ним.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2.3.16.  Обеспечивать своевременную выплату заработной платы, надбавок,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пособий  и  иных  выплат работникам предприятия в денежной форме, выполнять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иные  обязанности  работодателя, предусмотренные трудовым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2.3.17.  Распоряжаться  имуществом  предприятия в порядке и в пределах,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2.3.18.  При  расторжении  настоящего  трудового  договора  осуществить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передачу дел вновь назначенному Руководителю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3. Права и обязанности Работодателя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 Работодатель вправе: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3.1.1.   Назначать  на  должность  Руководителя  предприятия,  а  также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заключать,  изменять  и  прекращать с ним трудовой договор в соответствии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3.1.2.  Поощрять Руководителя предприятия за добросовестный эффективный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труд  по  результатам  достижения  предприятием  показателей  экономической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эффективности его деятельности, утвержденных Работодателем или иным органом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исполнительной  власти  Республики  Дагестан,  уполномоченным  осуществлять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права  собственника  имущества  предприятия,  за  соответствующий  период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учетом  личного  вклада  Руководителя  предприятия в осуществление основных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задач и функций, определенных уставом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3.1.3.  Требовать  от  Руководителя  предприятия исполнения им трудовых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обязанностей, соблюдения правил внутреннего трудового распорядка.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3.1.4. Принимать в установленном законодательством Российской Федерации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порядке решения о привлечении к ответственности Руководителя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3.1.5.   Совершать   иные   действия,   определенные 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 Работодатель обязан: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3.2.1.   Не   вмешиваться  в  оперативно-распорядительную  деятельность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Руководителя   предприятия,   за   исключением   случаев,   предусмотренных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3.2.2.  В  течение одного месяца давать ответ на обращения Руководителя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   по   вопросам,   требующим   согласования   (разрешения)  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Работодателем.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3.2.3.  Рассматривать предложения Руководителя предприятия об изменении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размера  уставного  фонда  предприятия  и в течение одного месяца со дня их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поступления направлять мотивированный ответ по указанному вопросу.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3.2.4.   Принимать   необходимые   меры   при   обращении  Руководителя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по вопросам, связанным с платежеспособностью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3.2.5. Обеспечивать Руководителю предприятия условия труда, необходимые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для эффективной работы.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3.2.6.  Обеспечивать  проведение  аттестации Руководителя предприятия 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соответствии   с   требованиями  законодательства  Российской  Федерации 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3.2.7.  Рассматривать  предложения Руководителя предприятия по вопросам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согласования  приема на работу главного бухгалтера предприятия, заключения,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изменения и прекращения трудового договора с ним.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3.2.8.   Совершать   иные   действия,   определенные 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4. Оплата труда и социальные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гарантии Руководителя предприятия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4.1.  Оплата труда Руководителя предприятия включает должностной оклад,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выплаты компенсационного и стимулирующего характера.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Размер   должностного   оклада  Руководителя  предприятия  определяется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Работодателем  в  зависимости  от  сложности  труда,  масштаба управления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особенностей деятельности и значимости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4.2.    Выплаты    компенсационного   характера   устанавливаются   для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Руководителя  предприятия  в порядке и в размерах, предусмотренных трудовым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4.3.  Для  поощрения  Руководителя  предприятия устанавливаются выплаты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стимулирующего  характера, которые осуществляются по результатам достижения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предприятием  показателей  экономической  эффективности  его  деятельности,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утвержденных Работодателем или иным органом исполнительной власти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  Дагестан,   уполномоченным   осуществлять  права  собственника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имущества  предприятия,  за  соответствующий период с учетом личного вклада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Руководителя   предприятия   в  осуществление  основных  задач  и  функций,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определенных уставом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 xml:space="preserve">    Размер  и  периодичность  выплат  стимулирующего характера определяются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Работодателем  с  учетом достижения показателей экономической эффективности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деятельности 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4.4.  Должностной  оклад  Руководителю  предприятия  устанавливается  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размере ___________ </w:t>
      </w:r>
      <w:hyperlink w:anchor="P357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(______________) </w:t>
      </w:r>
      <w:hyperlink w:anchor="P358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&lt;10&gt;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4.5.  Ежегодный  основной  оплачиваемый отпуск Руководителя предприятия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составляет 28 календарных дней и может быть ему предоставлен как полностью,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так  и  по частям. Конкретные сроки предоставления ежегодного оплачиваемого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отпуска   определяются   Руководителем   предприятия   по   согласованию  с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Работодателем.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(Руководителю   предприятия  предоставляется  ежегодный  дополнительный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оплачиваемый отпуск в размере __________ календарных дней) </w:t>
      </w:r>
      <w:hyperlink w:anchor="P359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4.6. При уходе Руководителя предприятия в ежегодный оплачиваемый отпуск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ему выплачивается материальная помощь в размере _____________.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4.7. При переезде Руководителя предприятия на работу в другую местность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он   имеет  право  на  возмещение  расходов,  предусмотренных  </w:t>
      </w:r>
      <w:hyperlink r:id="rId7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статьей  169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Трудового  кодекса Российской Федерации </w:t>
      </w:r>
      <w:hyperlink w:anchor="P364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&lt;12&gt;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 Порядок возмещения расходов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их  размеры  определяются  коллективным договором или локальным нормативным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актом   либо   по  соглашению  сторон  трудового  договора,  если  иное  не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установлено  Трудовым  </w:t>
      </w:r>
      <w:hyperlink r:id="rId8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 Российской Федерации, другими федеральными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4.8.  В  случае  досрочного  расторжения  трудового договора по решению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Работодателя  при  отсутствии  виновных действий (бездействия) Руководителю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 выплачивается  компенсация  в  размере  трехкратного  среднего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месячного  заработка, за исключением случаев, предусмотренных </w:t>
      </w:r>
      <w:hyperlink r:id="rId9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статьей 349.3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</w:t>
      </w:r>
      <w:hyperlink w:anchor="P366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&lt;13&gt;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5. Ответственность Руководителя предприятия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5.1.  Руководитель  предприятия  несет  ответственность  в порядке и на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условиях,  установленных законодательством Российской Федерации и настоящим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трудовым договором.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 xml:space="preserve">    5.2.  За совершение дисциплинарного проступка, то есть неисполнение или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ненадлежащее  исполнение  Руководителем предприятия по его вине возложенных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на него трудовых обязанностей, Работодатель имеет право применить следующие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дисциплинарные взыскания: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1) замечание;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2) выговор;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3) увольнение по соответствующим основаниям.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Дисциплинарное взыскание действует в течение года и может быть снято до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истечения  этого  срока  по  инициативе  Работодателя, просьбе Руководителя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  или   по   ходатайству  представительного  органа  работников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Если  в  течение  года  со  дня  применения  дисциплинарного  взыскания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Руководитель   предприятия   не  будет  подвергнут  новому  дисциплинарному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взысканию, то он считается не имеющим дисциплинарного взыскания.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5.3.  Руководитель  предприятия  может  быть  привлечен  к  юридической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ответственности  в  случаях,  предусмотренных  законодательством Российской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6. Изменение и прекращение трудового договора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6.1.  Изменения  вносятся  в  настоящий  трудовой договор по соглашению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сторон  и  оформляются  дополнительным соглашением, являющимся неотъемлемой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частью настоящего трудового договора.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6.2.   Руководитель   предприятия   имеет  право  досрочно  расторгнуть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настоящий  трудовой  договор, предупредив об этом Работодателя в письменной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форме не позднее чем за один месяц.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6.3.  Настоящий  трудовой  договор  может быть расторгнут по инициативе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Работодателя  по  основаниям,  предусмотренным  трудовым 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Российской  Федерации,  а  также  в  соответствии  с  </w:t>
      </w:r>
      <w:hyperlink r:id="rId10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пунктом  2 статьи 278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</w:t>
      </w:r>
      <w:hyperlink w:anchor="P368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&lt;14&gt;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а)  невыполнение  предприятием  утвержденных  в  установленном  порядке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показателей экономической эффективности его деятельности;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б)   невыполнение   Руководителем   предприятия  решений  Правительства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 Дагестан  и  органов исполнительной власти Республики Дагестан,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принятых в отношении предприятия в соответствии с их компетенцией;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в)  совершение сделок с имуществом, находящимся в хозяйственном ведении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предприятия,  с нарушением требований законодательства Российской </w:t>
      </w:r>
      <w:r w:rsidRPr="008105DA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 определенной уставом предприятия его специальной правоспособности;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г)   наличие  за  предприятием  по  вине  его  руководителя  более  чем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3-месячной задолженности по заработной плате;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д)   необеспечение  использования  имущества  предприятия  по  целевому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назначению в соответствии с видами его деятельности, установленными уставом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предприятия,  а также неиспользование по целевому назначению выделенных ему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бюджетных и внебюджетных средств в течение более чем 3 месяцев;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е)  нарушение  Руководителем  предприятия  требований  законодательства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Федерации, а также устава предприятия в части сообщения сведений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  наличии  заинтересованности  в  совершении  сделок, в том числе по кругу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аффилированных лиц;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ж) нарушение Руководителем предприятия установленного законодательством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 Федерации  и  трудовым  договором  запрета  на осуществление им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отдельных видов деятельности;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з)   неисполнение   по   вине  Руководителя  предприятия  установленных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нормативными  правовыми  актами Российской Федерации или уставом унитарного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  обязанностей,  связанных  с  проведением  аудиторской проверки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и)  непредставление  или  несвоевременное  представление, представление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недостоверных  (искаженных) и (или) неполных сведений (информации), которые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необходимо  представлять  в  соответствии  с  законодательством  Российской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Федерации,   Руководителем   предприятия  в  Министерство  по  земельным  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имущественным отношениям Республики Дагестан и (или) в орган исполнительной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власти Республики Дагестан, в ведении которого находится предприятие </w:t>
      </w:r>
      <w:hyperlink w:anchor="P370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&lt;15&gt;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7. Иные условия трудового договора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7.1.   Руководитель   предприятия   приступает  к  исполнению  трудовых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обязанностей, предусмотренных настоящим трудовым договором, с _______ </w:t>
      </w:r>
      <w:hyperlink w:anchor="P375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&lt;16&gt;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>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7.2. Срок действия настоящего трудового договора: __________ &lt;17&gt;.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7.3.  Споры  и разногласия по настоящему трудовому договору разрешаются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   соглашению  сторон,  а  при  невозможности  достижения  согласия  -  в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 xml:space="preserve">    7.4.  Трудовая  книжка  Руководителя  предприятия  ведется и хранится у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7.5.  Настоящий  трудовой  договор заключен в двух экземплярах, имеющих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одинаковую  юридическую  силу,  которые  хранятся:  один  - у Работодателя,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второй - у Руководителя предприятия </w:t>
      </w:r>
      <w:hyperlink w:anchor="P376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&lt;18&gt;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&lt;1&gt;.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7.6.  В части, не предусмотренной настоящим трудовым договором, стороны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руководствуются    законодательством   Российской   Федерации   и   уставом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 8. Подписи и адреса сторон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Работодатель:                             Руководитель предприятия: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hyperlink w:anchor="P377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&lt;19&gt;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         Паспорт ____________________ &lt;21&gt;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                   Домашний адрес: _________________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                                      Телефоны: _______________________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hyperlink w:anchor="P380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__________________ И.О. Фамилия           __________________ И.О. Фамилия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(подпись)                                   (подпись)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"_" __________ 20___ г.               "_" __________ 20___ г.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6"/>
      <w:bookmarkEnd w:id="1"/>
      <w:r w:rsidRPr="008105DA">
        <w:rPr>
          <w:rFonts w:ascii="Times New Roman" w:hAnsi="Times New Roman" w:cs="Times New Roman"/>
          <w:sz w:val="28"/>
          <w:szCs w:val="28"/>
        </w:rPr>
        <w:t xml:space="preserve">    &lt;1&gt; Указывается наименование  органа  исполнительной  власти Республики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Дагестан,   уполномоченного   осуществлять   права  собственника  имущества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государственного  унитарного  предприятия Республики Дагестан по назначению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на   должность   руководителя   государственного   унитарного   предприятия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Республики  Дагестан,  заключению,  изменению и прекращению в установленном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порядке трудового договора с ним.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2"/>
      <w:bookmarkEnd w:id="2"/>
      <w:r w:rsidRPr="008105DA">
        <w:rPr>
          <w:rFonts w:ascii="Times New Roman" w:hAnsi="Times New Roman" w:cs="Times New Roman"/>
          <w:sz w:val="28"/>
          <w:szCs w:val="28"/>
        </w:rPr>
        <w:t xml:space="preserve">    &lt;2&gt;  Указывается  фамилия,  имя,  отчество уполномоченного должностного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лица.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4"/>
      <w:bookmarkEnd w:id="3"/>
      <w:r w:rsidRPr="008105DA">
        <w:rPr>
          <w:rFonts w:ascii="Times New Roman" w:hAnsi="Times New Roman" w:cs="Times New Roman"/>
          <w:sz w:val="28"/>
          <w:szCs w:val="28"/>
        </w:rPr>
        <w:t xml:space="preserve">    &lt;3&gt;  Указывается  документ, подтверждающий полномочия должностного лица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(вид, дата, номер документа).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46"/>
      <w:bookmarkEnd w:id="4"/>
      <w:r w:rsidRPr="008105DA">
        <w:rPr>
          <w:rFonts w:ascii="Times New Roman" w:hAnsi="Times New Roman" w:cs="Times New Roman"/>
          <w:sz w:val="28"/>
          <w:szCs w:val="28"/>
        </w:rPr>
        <w:t xml:space="preserve">    &lt;4&gt;  Указывается  фамилия,  имя, отчество руководителя государственного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унитарного предприятия Республики Дагестан.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8"/>
      <w:bookmarkEnd w:id="5"/>
      <w:r w:rsidRPr="008105DA">
        <w:rPr>
          <w:rFonts w:ascii="Times New Roman" w:hAnsi="Times New Roman" w:cs="Times New Roman"/>
          <w:sz w:val="28"/>
          <w:szCs w:val="28"/>
        </w:rPr>
        <w:t xml:space="preserve">    &lt;5&gt; Указывается наименование должности - директор, генеральный директор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50"/>
      <w:bookmarkEnd w:id="6"/>
      <w:r w:rsidRPr="008105DA">
        <w:rPr>
          <w:rFonts w:ascii="Times New Roman" w:hAnsi="Times New Roman" w:cs="Times New Roman"/>
          <w:sz w:val="28"/>
          <w:szCs w:val="28"/>
        </w:rPr>
        <w:t xml:space="preserve">    &lt;6&gt;   Указывается   полное   наименование  государственного  унитарного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lastRenderedPageBreak/>
        <w:t>предприятия Республики Дагестан.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52"/>
      <w:bookmarkEnd w:id="7"/>
      <w:r w:rsidRPr="008105DA">
        <w:rPr>
          <w:rFonts w:ascii="Times New Roman" w:hAnsi="Times New Roman" w:cs="Times New Roman"/>
          <w:sz w:val="28"/>
          <w:szCs w:val="28"/>
        </w:rPr>
        <w:t xml:space="preserve">    &lt;7&gt; Включается при наличии у предприятия филиалов и представительств.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53"/>
      <w:bookmarkEnd w:id="8"/>
      <w:r w:rsidRPr="008105DA">
        <w:rPr>
          <w:rFonts w:ascii="Times New Roman" w:hAnsi="Times New Roman" w:cs="Times New Roman"/>
          <w:sz w:val="28"/>
          <w:szCs w:val="28"/>
        </w:rPr>
        <w:t xml:space="preserve">    &lt;8&gt;  Собрание  законодательства  Российской  Федерации, 2002, N 48, ст.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4746;  2007,  N  49,  ст. 6079; 2010, N 27, ст. 3436; 2011, N 45, ст. 6321;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2013, N 27, ст. 3480; N 52, ст. 6961; 2014, N 45, ст. 6147; 2015, N 29, ст.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4342; N 48, ст. 6678; 2016, N 22, ст. 3097; 2018, N 1 (часть I), ст. 54.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57"/>
      <w:bookmarkEnd w:id="9"/>
      <w:r w:rsidRPr="008105DA">
        <w:rPr>
          <w:rFonts w:ascii="Times New Roman" w:hAnsi="Times New Roman" w:cs="Times New Roman"/>
          <w:sz w:val="28"/>
          <w:szCs w:val="28"/>
        </w:rPr>
        <w:t xml:space="preserve">    &lt;9&gt; Указывается цифрами.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58"/>
      <w:bookmarkEnd w:id="10"/>
      <w:r w:rsidRPr="008105DA">
        <w:rPr>
          <w:rFonts w:ascii="Times New Roman" w:hAnsi="Times New Roman" w:cs="Times New Roman"/>
          <w:sz w:val="28"/>
          <w:szCs w:val="28"/>
        </w:rPr>
        <w:t xml:space="preserve">    &lt;10&gt; Указывается прописью.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59"/>
      <w:bookmarkEnd w:id="11"/>
      <w:r w:rsidRPr="008105DA">
        <w:rPr>
          <w:rFonts w:ascii="Times New Roman" w:hAnsi="Times New Roman" w:cs="Times New Roman"/>
          <w:sz w:val="28"/>
          <w:szCs w:val="28"/>
        </w:rPr>
        <w:t xml:space="preserve">    &lt;11&gt;  Включается  при  наличии  оснований,  предусмотренных </w:t>
      </w:r>
      <w:hyperlink r:id="rId11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статьей 116</w:t>
        </w:r>
      </w:hyperlink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Трудового   кодекса   Российской   Федерации   (Собрание   законодательства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Российской   Федерации,   2002,   N   1,  ст.  3;  2006,  N  27, ст. 2878).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Продолжительность    ежегодного   дополнительного   оплачиваемого   отпуска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устанавливается в размере не менее 3 календарных дней.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64"/>
      <w:bookmarkEnd w:id="12"/>
      <w:r w:rsidRPr="008105DA">
        <w:rPr>
          <w:rFonts w:ascii="Times New Roman" w:hAnsi="Times New Roman" w:cs="Times New Roman"/>
          <w:sz w:val="28"/>
          <w:szCs w:val="28"/>
        </w:rPr>
        <w:t xml:space="preserve">    &lt;12&gt;  Собрание законодательства Российской Федерации, 2002, N 1, ст. 3;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2014, N 14, ст. 1547; 2016, N 27, ст. 4280.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66"/>
      <w:bookmarkEnd w:id="13"/>
      <w:r w:rsidRPr="008105DA">
        <w:rPr>
          <w:rFonts w:ascii="Times New Roman" w:hAnsi="Times New Roman" w:cs="Times New Roman"/>
          <w:sz w:val="28"/>
          <w:szCs w:val="28"/>
        </w:rPr>
        <w:t xml:space="preserve">    &lt;13&gt;  Собрание законодательства Российской Федерации, 2002, N 1, ст. 3;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2014, N 14, ст. 1548; 2016, N 27, ст. 4280.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68"/>
      <w:bookmarkEnd w:id="14"/>
      <w:r w:rsidRPr="008105DA">
        <w:rPr>
          <w:rFonts w:ascii="Times New Roman" w:hAnsi="Times New Roman" w:cs="Times New Roman"/>
          <w:sz w:val="28"/>
          <w:szCs w:val="28"/>
        </w:rPr>
        <w:t xml:space="preserve">    &lt;14&gt;  Собрание законодательства Российской Федерации, 2002, N 1, ст. 3;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2006, N 27, ст. 2878; 2016, N 27, ст. 4280.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70"/>
      <w:bookmarkEnd w:id="15"/>
      <w:r w:rsidRPr="008105DA">
        <w:rPr>
          <w:rFonts w:ascii="Times New Roman" w:hAnsi="Times New Roman" w:cs="Times New Roman"/>
          <w:sz w:val="28"/>
          <w:szCs w:val="28"/>
        </w:rPr>
        <w:t xml:space="preserve">    &lt;15&gt;  В соответствии с </w:t>
      </w:r>
      <w:hyperlink r:id="rId12" w:history="1">
        <w:r w:rsidRPr="008105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105D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от  20  июля  2018  г.  N  101 "О мерах по повышению эффективности кадровой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политики  в  отношении  государственных  унитарных  предприятий  Республики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Дагестан" (интернет-портал правовой информации (www.pravo.gov.ru), 2018, 25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июля, N 0500201807250008).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75"/>
      <w:bookmarkEnd w:id="16"/>
      <w:r w:rsidRPr="008105DA">
        <w:rPr>
          <w:rFonts w:ascii="Times New Roman" w:hAnsi="Times New Roman" w:cs="Times New Roman"/>
          <w:sz w:val="28"/>
          <w:szCs w:val="28"/>
        </w:rPr>
        <w:t xml:space="preserve">    &lt;16&gt; Указывается дата: ДД месяц ГГГГ.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76"/>
      <w:bookmarkEnd w:id="17"/>
      <w:r w:rsidRPr="008105DA">
        <w:rPr>
          <w:rFonts w:ascii="Times New Roman" w:hAnsi="Times New Roman" w:cs="Times New Roman"/>
          <w:sz w:val="28"/>
          <w:szCs w:val="28"/>
        </w:rPr>
        <w:t xml:space="preserve">    &lt;18&gt; Указывается дата или срок.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77"/>
      <w:bookmarkEnd w:id="18"/>
      <w:r w:rsidRPr="008105DA">
        <w:rPr>
          <w:rFonts w:ascii="Times New Roman" w:hAnsi="Times New Roman" w:cs="Times New Roman"/>
          <w:sz w:val="28"/>
          <w:szCs w:val="28"/>
        </w:rPr>
        <w:t xml:space="preserve">    &lt;19&gt;   Заверенная   надлежащим   образом   копия   трудового   договора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представляется Работодателем в Минимущество Дагестана в трехдневный срок со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>дня подписания его сторонами.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80"/>
      <w:bookmarkEnd w:id="19"/>
      <w:r w:rsidRPr="008105DA">
        <w:rPr>
          <w:rFonts w:ascii="Times New Roman" w:hAnsi="Times New Roman" w:cs="Times New Roman"/>
          <w:sz w:val="28"/>
          <w:szCs w:val="28"/>
        </w:rPr>
        <w:t xml:space="preserve">    &lt;20&gt; Указываются наименование и адрес.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&lt;21&gt; Указывается должность уполномоченного лица.</w:t>
      </w:r>
    </w:p>
    <w:p w:rsidR="00A22F1D" w:rsidRPr="008105DA" w:rsidRDefault="00A22F1D" w:rsidP="00A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05DA">
        <w:rPr>
          <w:rFonts w:ascii="Times New Roman" w:hAnsi="Times New Roman" w:cs="Times New Roman"/>
          <w:sz w:val="28"/>
          <w:szCs w:val="28"/>
        </w:rPr>
        <w:t xml:space="preserve">    &lt;22&gt; Указываются реквизиты паспорта: серия, номер, кем и когда выдан.</w:t>
      </w: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22F1D" w:rsidRPr="008105DA" w:rsidRDefault="00A22F1D" w:rsidP="00A22F1D">
      <w:pPr>
        <w:rPr>
          <w:rFonts w:ascii="Times New Roman" w:hAnsi="Times New Roman" w:cs="Times New Roman"/>
          <w:sz w:val="28"/>
          <w:szCs w:val="28"/>
        </w:rPr>
      </w:pPr>
    </w:p>
    <w:p w:rsidR="006A3DFF" w:rsidRDefault="006A3DFF">
      <w:bookmarkStart w:id="20" w:name="_GoBack"/>
      <w:bookmarkEnd w:id="20"/>
    </w:p>
    <w:sectPr w:rsidR="006A3DFF" w:rsidSect="0068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D"/>
    <w:rsid w:val="006A3DFF"/>
    <w:rsid w:val="00A2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8E882-B49B-44D4-A99E-F4ECB42E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2F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2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F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7EDF13BF77C6636DC3CFAE39F46DB9F249AA3808BAFD38A4111BF408C06C22FF458FCBE9251350DF672FA3FrE0A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57EDF13BF77C6636DC3CFAE39F46DB9F249AA3808BAFD38A4111BF408C06C23DF400F0BE9A4F330BE324AB79BF6B3BDAFFF88BA07C9ECAr80FJ" TargetMode="External"/><Relationship Id="rId12" Type="http://schemas.openxmlformats.org/officeDocument/2006/relationships/hyperlink" Target="consultantplus://offline/ref=1E57EDF13BF77C6636DC22F7F5F31BD29A29C3AD8383A587D31E4AE217850C957ABB59A0FACE423406F671F823E86639rD0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7EDF13BF77C6636DC3CFAE39F46DB9F2495A68283AFD38A4111BF408C06C23DF400F0BE9B4E3D06E324AB79BF6B3BDAFFF88BA07C9ECAr80FJ" TargetMode="External"/><Relationship Id="rId11" Type="http://schemas.openxmlformats.org/officeDocument/2006/relationships/hyperlink" Target="consultantplus://offline/ref=1E57EDF13BF77C6636DC3CFAE39F46DB9F249AA3808BAFD38A4111BF408C06C23DF400F0BE9B47340AE324AB79BF6B3BDAFFF88BA07C9ECAr80FJ" TargetMode="External"/><Relationship Id="rId5" Type="http://schemas.openxmlformats.org/officeDocument/2006/relationships/hyperlink" Target="consultantplus://offline/ref=1E57EDF13BF77C6636DC22F7F5F31BD29A29C3AD838DAD82D51E4AE217850C957ABB59B2FA964E340FE875FD36BE377F86ECF980A07F9CD68D5C90r803J" TargetMode="External"/><Relationship Id="rId10" Type="http://schemas.openxmlformats.org/officeDocument/2006/relationships/hyperlink" Target="consultantplus://offline/ref=1E57EDF13BF77C6636DC3CFAE39F46DB9F249AA3808BAFD38A4111BF408C06C23DF400F0BE93473F5BB934AF30EA6F25D2E3E78BBE7Cr90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57EDF13BF77C6636DC3CFAE39F46DB9F249AA3808BAFD38A4111BF408C06C23DF400F3BE9B483F5BB934AF30EA6F25D2E3E78BBE7Cr90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3065</Words>
  <Characters>20816</Characters>
  <Application>Microsoft Office Word</Application>
  <DocSecurity>0</DocSecurity>
  <Lines>442</Lines>
  <Paragraphs>112</Paragraphs>
  <ScaleCrop>false</ScaleCrop>
  <Company>SPecialiST RePack</Company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2020-12-23T12:15:00Z</dcterms:created>
  <dcterms:modified xsi:type="dcterms:W3CDTF">2020-12-23T12:16:00Z</dcterms:modified>
</cp:coreProperties>
</file>