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38"/>
      </w:tblGrid>
      <w:tr>
        <w:tblPrEx/>
        <w:trPr/>
        <w:tc>
          <w:tcPr>
            <w:tcW w:w="9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ИЗВЕЩЕНИЕ </w:t>
            </w:r>
            <w:r>
              <w:rPr>
                <w:sz w:val="28"/>
                <w:szCs w:val="28"/>
              </w:rPr>
              <w:br/>
              <w:t xml:space="preserve">о проведении заседания согласительной комиссии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вопросу согласования местоположения границ земельных участков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rFonts w:eastAsia="Droid Sans Fallback"/>
                <w:sz w:val="28"/>
                <w:szCs w:val="28"/>
              </w:rPr>
              <w:t xml:space="preserve">о результатам выполнения комплексных кадастровых работ</w:t>
            </w:r>
            <w:r>
              <w:rPr>
                <w:rFonts w:eastAsia="Droid Sans Fallback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территории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городского округа «город Каспийск» Республики Дагестан</w:t>
            </w:r>
            <w:r>
              <w:rPr>
                <w:sz w:val="28"/>
                <w:szCs w:val="28"/>
              </w:rPr>
              <w:t xml:space="preserve">, завершена подготовка проект</w:t>
            </w:r>
            <w:r>
              <w:rPr>
                <w:sz w:val="28"/>
                <w:szCs w:val="28"/>
              </w:rPr>
              <w:t xml:space="preserve">ов</w:t>
            </w:r>
            <w:r>
              <w:rPr>
                <w:sz w:val="28"/>
                <w:szCs w:val="28"/>
              </w:rPr>
              <w:t xml:space="preserve"> карт-план</w:t>
            </w:r>
            <w:r>
              <w:rPr>
                <w:sz w:val="28"/>
                <w:szCs w:val="28"/>
              </w:rPr>
              <w:t xml:space="preserve">ов</w:t>
            </w:r>
            <w:r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 xml:space="preserve"> кадастровых кварталов </w:t>
            </w:r>
            <w:r>
              <w:rPr>
                <w:sz w:val="28"/>
                <w:szCs w:val="28"/>
              </w:rPr>
              <w:t xml:space="preserve">05:48</w:t>
            </w:r>
            <w:r>
              <w:rPr>
                <w:sz w:val="28"/>
                <w:szCs w:val="28"/>
              </w:rPr>
              <w:t xml:space="preserve">:0000</w:t>
            </w:r>
            <w:r>
              <w:rPr>
                <w:sz w:val="28"/>
                <w:szCs w:val="28"/>
              </w:rPr>
              <w:t xml:space="preserve">19,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05:48</w:t>
            </w:r>
            <w:r>
              <w:rPr>
                <w:sz w:val="28"/>
                <w:szCs w:val="28"/>
              </w:rPr>
              <w:t xml:space="preserve">:000030</w:t>
            </w:r>
            <w:r>
              <w:rPr>
                <w:sz w:val="28"/>
                <w:szCs w:val="28"/>
              </w:rPr>
              <w:t xml:space="preserve">, 05:48</w:t>
            </w:r>
            <w:r>
              <w:rPr>
                <w:sz w:val="28"/>
                <w:szCs w:val="28"/>
              </w:rPr>
              <w:t xml:space="preserve">:000046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05:48</w:t>
            </w:r>
            <w:r>
              <w:rPr>
                <w:sz w:val="28"/>
                <w:szCs w:val="28"/>
              </w:rPr>
              <w:t xml:space="preserve">:0000</w:t>
            </w:r>
            <w:r>
              <w:rPr>
                <w:sz w:val="28"/>
                <w:szCs w:val="28"/>
              </w:rPr>
              <w:t xml:space="preserve">52, </w:t>
            </w:r>
            <w:r>
              <w:rPr>
                <w:sz w:val="28"/>
                <w:szCs w:val="28"/>
              </w:rPr>
              <w:t xml:space="preserve">05:48</w:t>
            </w:r>
            <w:r>
              <w:rPr>
                <w:sz w:val="28"/>
                <w:szCs w:val="28"/>
              </w:rPr>
              <w:t xml:space="preserve">:0000</w:t>
            </w:r>
            <w:r>
              <w:rPr>
                <w:sz w:val="28"/>
                <w:szCs w:val="28"/>
              </w:rPr>
              <w:t xml:space="preserve">53, </w:t>
            </w:r>
            <w:r>
              <w:rPr>
                <w:sz w:val="28"/>
                <w:szCs w:val="28"/>
              </w:rPr>
              <w:t xml:space="preserve">05:48</w:t>
            </w:r>
            <w:r>
              <w:rPr>
                <w:sz w:val="28"/>
                <w:szCs w:val="28"/>
              </w:rPr>
              <w:t xml:space="preserve">:0000</w:t>
            </w:r>
            <w:r>
              <w:rPr>
                <w:sz w:val="28"/>
                <w:szCs w:val="28"/>
              </w:rPr>
              <w:t xml:space="preserve">57,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05:48</w:t>
            </w:r>
            <w:r>
              <w:rPr>
                <w:sz w:val="28"/>
                <w:szCs w:val="28"/>
              </w:rPr>
              <w:t xml:space="preserve">:0000</w:t>
            </w:r>
            <w:r>
              <w:rPr>
                <w:sz w:val="28"/>
                <w:szCs w:val="28"/>
              </w:rPr>
              <w:t xml:space="preserve">92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проект</w:t>
            </w:r>
            <w:r>
              <w:rPr>
                <w:sz w:val="28"/>
                <w:szCs w:val="28"/>
              </w:rPr>
              <w:t xml:space="preserve">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карт-план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территории можно ознакомиться: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по адресу: </w:t>
            </w:r>
            <w:r>
              <w:rPr>
                <w:sz w:val="28"/>
                <w:szCs w:val="28"/>
                <w:u w:val="single"/>
              </w:rPr>
              <w:t xml:space="preserve">Республика Дагестан</w:t>
            </w:r>
            <w:r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</w:rPr>
              <w:t xml:space="preserve">. </w:t>
            </w:r>
            <w:r>
              <w:rPr>
                <w:sz w:val="28"/>
                <w:szCs w:val="28"/>
                <w:u w:val="single"/>
              </w:rPr>
              <w:t xml:space="preserve">Капийск</w:t>
            </w:r>
            <w:r>
              <w:rPr>
                <w:sz w:val="28"/>
                <w:szCs w:val="28"/>
                <w:u w:val="single"/>
              </w:rPr>
              <w:t xml:space="preserve">, ул. </w:t>
            </w:r>
            <w:r>
              <w:rPr>
                <w:sz w:val="28"/>
                <w:szCs w:val="28"/>
                <w:u w:val="single"/>
              </w:rPr>
              <w:t xml:space="preserve">Орджоникидзе</w:t>
            </w:r>
            <w:r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 xml:space="preserve">12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</w:t>
            </w:r>
            <w:r>
              <w:rPr>
                <w:rFonts w:eastAsia="Droid Sans Fallback"/>
                <w:sz w:val="28"/>
                <w:szCs w:val="28"/>
              </w:rPr>
              <w:t xml:space="preserve"> в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на официальном сайте</w:t>
            </w:r>
            <w:r>
              <w:rPr>
                <w:sz w:val="28"/>
                <w:szCs w:val="28"/>
                <w:u w:val="single"/>
                <w:vertAlign w:val="superscript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п</w:t>
            </w:r>
            <w:r>
              <w:rPr>
                <w:sz w:val="28"/>
                <w:szCs w:val="28"/>
                <w:u w:val="single"/>
              </w:rPr>
              <w:t xml:space="preserve">ублично</w:t>
            </w:r>
            <w:r>
              <w:rPr>
                <w:sz w:val="28"/>
                <w:szCs w:val="28"/>
                <w:u w:val="single"/>
              </w:rPr>
              <w:t xml:space="preserve">-</w:t>
            </w:r>
            <w:r>
              <w:rPr>
                <w:sz w:val="28"/>
                <w:szCs w:val="28"/>
                <w:u w:val="single"/>
              </w:rPr>
              <w:t xml:space="preserve">правовой компании «</w:t>
            </w:r>
            <w:r>
              <w:rPr>
                <w:sz w:val="28"/>
                <w:szCs w:val="28"/>
                <w:u w:val="single"/>
              </w:rPr>
              <w:t xml:space="preserve">Роскадастр</w:t>
            </w:r>
            <w:r>
              <w:rPr>
                <w:sz w:val="28"/>
                <w:szCs w:val="28"/>
                <w:u w:val="single"/>
              </w:rPr>
              <w:t xml:space="preserve">»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kadastr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адресу: </w:t>
            </w:r>
            <w:r>
              <w:rPr>
                <w:sz w:val="28"/>
                <w:szCs w:val="28"/>
                <w:u w:val="single"/>
              </w:rPr>
              <w:t xml:space="preserve">Республика Дагестан</w:t>
            </w:r>
            <w:r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</w:rPr>
              <w:t xml:space="preserve">. Махачкала, </w:t>
            </w:r>
            <w:r>
              <w:rPr>
                <w:sz w:val="28"/>
                <w:szCs w:val="28"/>
                <w:u w:val="single"/>
              </w:rPr>
              <w:t xml:space="preserve">мкр</w:t>
            </w:r>
            <w:r>
              <w:rPr>
                <w:sz w:val="28"/>
                <w:szCs w:val="28"/>
                <w:u w:val="single"/>
              </w:rPr>
              <w:t xml:space="preserve">. Научный городок, </w:t>
            </w:r>
            <w:r>
              <w:rPr>
                <w:sz w:val="28"/>
                <w:szCs w:val="28"/>
                <w:u w:val="single"/>
              </w:rPr>
              <w:t xml:space="preserve">ул. </w:t>
            </w:r>
            <w:r>
              <w:rPr>
                <w:sz w:val="28"/>
                <w:szCs w:val="28"/>
                <w:u w:val="single"/>
              </w:rPr>
              <w:t xml:space="preserve">Научная</w:t>
            </w:r>
            <w:r>
              <w:rPr>
                <w:sz w:val="28"/>
                <w:szCs w:val="28"/>
                <w:u w:val="single"/>
              </w:rPr>
              <w:t xml:space="preserve">, 8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</w:t>
            </w:r>
            <w:r>
              <w:rPr>
                <w:rFonts w:eastAsia="Droid Sans Fallback"/>
                <w:sz w:val="28"/>
                <w:szCs w:val="28"/>
              </w:rPr>
              <w:t xml:space="preserve"> в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на официальном сайте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Федеральной службы государственной регистрации, кадастра и картографии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rosreestr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gov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  <w:p>
            <w:pPr>
              <w:ind w:firstLine="3201"/>
              <w:jc w:val="both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  <w:t xml:space="preserve"> заказчик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комплексных кадастровых работ)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 официальном сайте</w:t>
            </w:r>
            <w:r>
              <w:rPr>
                <w:sz w:val="28"/>
                <w:szCs w:val="28"/>
                <w:u w:val="single"/>
              </w:rPr>
              <w:t xml:space="preserve"> Администрации городского округа «город </w:t>
            </w:r>
            <w:r>
              <w:rPr>
                <w:sz w:val="28"/>
                <w:szCs w:val="28"/>
                <w:u w:val="single"/>
              </w:rPr>
              <w:t xml:space="preserve">Каспийск»   </w:t>
            </w:r>
            <w:r>
              <w:rPr>
                <w:rFonts w:eastAsiaTheme="minorHAnsi"/>
                <w:color w:val="0070c0"/>
                <w:sz w:val="28"/>
                <w:szCs w:val="28"/>
                <w:lang w:eastAsia="en-US"/>
              </w:rPr>
              <w:t xml:space="preserve">www.kaspiysk.org</w:t>
            </w:r>
            <w:r>
              <w:rPr>
                <w:color w:val="0070c0"/>
                <w:sz w:val="28"/>
                <w:szCs w:val="28"/>
              </w:rPr>
              <w:t xml:space="preserve">,</w:t>
            </w:r>
            <w:r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>
              <w:rPr>
                <w:color w:val="0070c0"/>
                <w:sz w:val="28"/>
                <w:szCs w:val="28"/>
                <w:u w:val="single"/>
              </w:rPr>
              <w:t xml:space="preserve">  </w:t>
            </w:r>
            <w:r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>
              <w:rPr>
                <w:color w:val="17365c" w:themeColor="text2" w:themeShade="BF"/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    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ind w:firstLine="1216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органа, уполномоченного на утверждение карты-плана территории)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Республика Дагестан,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</w:rPr>
              <w:t xml:space="preserve">. </w:t>
            </w:r>
            <w:r>
              <w:rPr>
                <w:sz w:val="28"/>
                <w:szCs w:val="28"/>
                <w:u w:val="single"/>
              </w:rPr>
              <w:t xml:space="preserve">Капийск</w:t>
            </w:r>
            <w:r>
              <w:rPr>
                <w:sz w:val="28"/>
                <w:szCs w:val="28"/>
                <w:u w:val="single"/>
              </w:rPr>
              <w:t xml:space="preserve">, ул. </w:t>
            </w:r>
            <w:r>
              <w:rPr>
                <w:sz w:val="28"/>
                <w:szCs w:val="28"/>
                <w:u w:val="single"/>
              </w:rPr>
              <w:t xml:space="preserve">Орджоникидзе</w:t>
            </w:r>
            <w:r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 xml:space="preserve">12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на официальном сайте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ab/>
            </w:r>
            <w:r>
              <w:rPr>
                <w:sz w:val="28"/>
                <w:szCs w:val="28"/>
                <w:u w:val="single"/>
              </w:rPr>
              <w:t xml:space="preserve">Ми</w:t>
            </w:r>
            <w:r>
              <w:rPr>
                <w:sz w:val="28"/>
                <w:szCs w:val="28"/>
                <w:u w:val="single"/>
              </w:rPr>
              <w:t xml:space="preserve">нистерства по земельным и имущественным отношениям Республики Дагестан  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estate</w:t>
            </w:r>
            <w:r>
              <w:rPr>
                <w:sz w:val="28"/>
                <w:szCs w:val="28"/>
                <w:u w:val="single"/>
              </w:rPr>
              <w:t xml:space="preserve">-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rd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sz w:val="28"/>
                <w:szCs w:val="28"/>
                <w:u w:val="single"/>
              </w:rPr>
              <w:t xml:space="preserve">,                                                         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  <w:p>
            <w:pPr>
              <w:ind w:firstLine="933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исполнительного органа государственной власти субъекта Российской Федерации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Республика Дагестан, г. Махачкала, ул.</w:t>
            </w:r>
            <w:r>
              <w:rPr>
                <w:sz w:val="28"/>
                <w:szCs w:val="28"/>
                <w:u w:val="single"/>
              </w:rPr>
              <w:t xml:space="preserve"> Буйнакского, 3                      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на официальном сайте </w:t>
            </w:r>
            <w:r>
              <w:rPr>
                <w:sz w:val="28"/>
                <w:szCs w:val="28"/>
              </w:rPr>
              <w:t xml:space="preserve">Росреестра</w:t>
            </w:r>
            <w:r>
              <w:rPr>
                <w:sz w:val="28"/>
                <w:szCs w:val="28"/>
              </w:rPr>
              <w:t xml:space="preserve"> в региональном разделе Управления </w:t>
            </w:r>
            <w:r>
              <w:rPr>
                <w:sz w:val="28"/>
                <w:szCs w:val="28"/>
              </w:rPr>
              <w:t xml:space="preserve">Росреестра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Управления </w:t>
            </w:r>
            <w:r>
              <w:rPr>
                <w:sz w:val="28"/>
                <w:szCs w:val="28"/>
                <w:u w:val="single"/>
              </w:rPr>
              <w:t xml:space="preserve">Росреестра</w:t>
            </w:r>
            <w:r>
              <w:rPr>
                <w:sz w:val="28"/>
                <w:szCs w:val="28"/>
                <w:u w:val="single"/>
              </w:rPr>
              <w:t xml:space="preserve"> п</w:t>
            </w:r>
            <w:r>
              <w:rPr>
                <w:sz w:val="28"/>
                <w:szCs w:val="28"/>
                <w:u w:val="single"/>
              </w:rPr>
              <w:t xml:space="preserve">о</w:t>
            </w:r>
            <w:r>
              <w:rPr>
                <w:sz w:val="28"/>
                <w:szCs w:val="28"/>
                <w:u w:val="single"/>
              </w:rPr>
              <w:t xml:space="preserve"> Республике Дагестан</w:t>
            </w:r>
            <w:r>
              <w:rPr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Республика Дагестан,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</w:rPr>
              <w:t xml:space="preserve">. Махачкала, ул.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Гамидова</w:t>
            </w:r>
            <w:r>
              <w:rPr>
                <w:sz w:val="28"/>
                <w:szCs w:val="28"/>
                <w:u w:val="single"/>
              </w:rPr>
              <w:t xml:space="preserve">, 9А;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согласительной комиссии по вопросу согласования местоположения границ земельных участков состоится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11.06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.2026 в 15:00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886"/>
              <w:jc w:val="both"/>
              <w:spacing w:line="360" w:lineRule="auto"/>
              <w:rPr>
                <w:rFonts w:eastAsia="Droid Sans Fallback"/>
                <w:sz w:val="20"/>
                <w:szCs w:val="20"/>
              </w:rPr>
            </w:pPr>
            <w:r>
              <w:rPr>
                <w:rFonts w:eastAsia="Droid Sans Fallback"/>
                <w:sz w:val="16"/>
                <w:szCs w:val="16"/>
              </w:rPr>
              <w:t xml:space="preserve">(</w:t>
            </w:r>
            <w:r>
              <w:rPr>
                <w:rFonts w:eastAsia="Droid Sans Fallback"/>
                <w:sz w:val="20"/>
                <w:szCs w:val="20"/>
              </w:rPr>
              <w:t xml:space="preserve">указывается дата и время</w:t>
            </w:r>
            <w:r>
              <w:rPr>
                <w:rFonts w:eastAsia="Droid Sans Fallback"/>
                <w:sz w:val="20"/>
                <w:szCs w:val="20"/>
              </w:rPr>
              <w:t xml:space="preserve">)</w:t>
            </w:r>
            <w:r>
              <w:rPr>
                <w:rFonts w:eastAsia="Droid Sans Fallback"/>
                <w:sz w:val="20"/>
                <w:szCs w:val="20"/>
              </w:rPr>
            </w:r>
            <w:r>
              <w:rPr>
                <w:rFonts w:eastAsia="Droid Sans Fallback"/>
                <w:sz w:val="20"/>
                <w:szCs w:val="20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адресу:</w:t>
            </w:r>
            <w:r>
              <w:rPr>
                <w:sz w:val="28"/>
                <w:szCs w:val="28"/>
                <w:u w:val="single"/>
              </w:rPr>
              <w:t xml:space="preserve"> Республика Дагестан</w:t>
            </w:r>
            <w:r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</w:rPr>
              <w:t xml:space="preserve">. </w:t>
            </w:r>
            <w:r>
              <w:rPr>
                <w:sz w:val="28"/>
                <w:szCs w:val="28"/>
                <w:u w:val="single"/>
              </w:rPr>
              <w:t xml:space="preserve">Капийск</w:t>
            </w:r>
            <w:r>
              <w:rPr>
                <w:sz w:val="28"/>
                <w:szCs w:val="28"/>
                <w:u w:val="single"/>
              </w:rPr>
              <w:t xml:space="preserve">, ул. </w:t>
            </w:r>
            <w:r>
              <w:rPr>
                <w:sz w:val="28"/>
                <w:szCs w:val="28"/>
                <w:u w:val="single"/>
              </w:rPr>
              <w:t xml:space="preserve">Орджоникидзе</w:t>
            </w:r>
            <w:r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 xml:space="preserve">12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eastAsia="Droid Sans Fallback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Возражения относительно местоположения границ земельных участков, содержащегося в проекте карты-плана территории, можно представить</w:t>
            </w:r>
            <w:r>
              <w:rPr>
                <w:sz w:val="28"/>
                <w:szCs w:val="28"/>
              </w:rPr>
              <w:br/>
              <w:t xml:space="preserve">в согласительную комиссию в письменной форме в период: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с «21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»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мая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    2025</w:t>
            </w:r>
            <w:r>
              <w:rPr>
                <w:b/>
                <w:bCs/>
                <w:sz w:val="28"/>
                <w:szCs w:val="28"/>
              </w:rPr>
              <w:t xml:space="preserve"> г. по «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11</w:t>
            </w:r>
            <w:r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июн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я 2025</w:t>
            </w:r>
            <w:r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firstLine="649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 «</w:t>
            </w:r>
            <w:bookmarkStart w:id="0" w:name="_GoBack"/>
            <w:r>
              <w:rPr>
                <w:b/>
                <w:bCs/>
              </w:rPr>
            </w:r>
            <w:bookmarkEnd w:id="0"/>
            <w:r>
              <w:rPr>
                <w:b/>
                <w:bCs/>
                <w:sz w:val="28"/>
                <w:szCs w:val="28"/>
                <w:u w:val="single"/>
              </w:rPr>
              <w:t xml:space="preserve">11</w:t>
            </w:r>
            <w:r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июн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я 2025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г.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по «16</w:t>
            </w:r>
            <w:r>
              <w:rPr>
                <w:b/>
                <w:bCs/>
                <w:sz w:val="28"/>
                <w:szCs w:val="28"/>
              </w:rPr>
              <w:t xml:space="preserve"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июля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2025</w:t>
            </w:r>
            <w:r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hyperlink r:id="rId10" w:tooltip="https://login.consultant.ru/link/?req=doc&amp;base=LAW&amp;n=452750&amp;dst=470" w:history="1">
              <w:r>
                <w:rPr>
                  <w:sz w:val="28"/>
                  <w:szCs w:val="28"/>
                </w:rPr>
                <w:t xml:space="preserve">частью 15 статьи 42.10</w:t>
              </w:r>
            </w:hyperlink>
            <w:r>
              <w:rPr>
                <w:sz w:val="28"/>
                <w:szCs w:val="28"/>
              </w:rPr>
              <w:t xml:space="preserve"> Федерального закона от 24 июля 2007 г. № 221-ФЗ «О кадастровой деятельности» в возражении </w:t>
            </w:r>
            <w:r>
              <w:rPr>
                <w:rFonts w:eastAsia="Droid Sans Fallback"/>
                <w:sz w:val="28"/>
                <w:szCs w:val="28"/>
              </w:rPr>
              <w:t xml:space="preserve">относительно местоположения границ земельного участка должны быть указаны </w:t>
            </w:r>
            <w:r>
              <w:rPr>
                <w:sz w:val="28"/>
                <w:szCs w:val="28"/>
              </w:rPr>
              <w:t xml:space="preserve">сведения: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фамилия, имя и отчество (при наличии) лица, направившего возражение, его адрес и (или) адрес электронной почты, наименование и реквизиты документа, удостоверяющего личность;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rFonts w:eastAsia="Droid Sans Fallback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обоснование причин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  <w:r>
              <w:rPr>
                <w:rFonts w:eastAsia="Droid Sans Fallback"/>
                <w:sz w:val="28"/>
                <w:szCs w:val="28"/>
              </w:rPr>
            </w:r>
            <w:r>
              <w:rPr>
                <w:rFonts w:eastAsia="Droid Sans Fallback"/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возражению </w:t>
            </w:r>
            <w:r>
              <w:rPr>
                <w:rFonts w:eastAsia="Droid Sans Fallback"/>
                <w:sz w:val="28"/>
                <w:szCs w:val="28"/>
              </w:rPr>
              <w:t xml:space="preserve">относительно местоположения границ земельного участка</w:t>
            </w:r>
            <w:r>
              <w:rPr>
                <w:sz w:val="28"/>
                <w:szCs w:val="28"/>
              </w:rPr>
              <w:t xml:space="preserve"> должны быть приложены копии документов, подтверждающих право лица, направившего данно</w:t>
            </w:r>
            <w:r>
              <w:rPr>
                <w:sz w:val="28"/>
                <w:szCs w:val="28"/>
              </w:rPr>
              <w:t xml:space="preserve">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В случае отсутствия возражений относительно </w:t>
            </w:r>
            <w:r>
              <w:rPr>
                <w:rFonts w:eastAsia="Droid Sans Fallback"/>
                <w:sz w:val="28"/>
                <w:szCs w:val="28"/>
              </w:rPr>
              <w:t xml:space="preserve">местоположения границ земельного участка такое </w:t>
            </w:r>
            <w:r>
              <w:rPr>
                <w:sz w:val="28"/>
                <w:szCs w:val="28"/>
              </w:rPr>
              <w:t xml:space="preserve">местоположение границ земельного участка будет </w:t>
            </w:r>
            <w:r>
              <w:rPr>
                <w:sz w:val="28"/>
                <w:szCs w:val="28"/>
              </w:rPr>
              <w:t xml:space="preserve">считаться согласованным.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Первый з</w:t>
      </w:r>
      <w:r>
        <w:rPr>
          <w:sz w:val="28"/>
          <w:szCs w:val="28"/>
        </w:rPr>
        <w:t xml:space="preserve">аместител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Главы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городско</w:t>
      </w:r>
      <w:r>
        <w:rPr>
          <w:sz w:val="28"/>
          <w:szCs w:val="28"/>
        </w:rPr>
        <w:t xml:space="preserve">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«город </w:t>
      </w:r>
      <w:r>
        <w:rPr>
          <w:sz w:val="28"/>
          <w:szCs w:val="28"/>
        </w:rPr>
        <w:t xml:space="preserve">Каспийск</w:t>
      </w:r>
      <w:r>
        <w:rPr>
          <w:sz w:val="28"/>
          <w:szCs w:val="28"/>
        </w:rPr>
        <w:t xml:space="preserve">»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    </w:t>
      </w:r>
      <w:r>
        <w:rPr>
          <w:sz w:val="28"/>
          <w:szCs w:val="28"/>
        </w:rPr>
        <w:t xml:space="preserve">А. М. Шерифов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2665"/>
        <w:gridCol w:w="3572"/>
        <w:gridCol w:w="3685"/>
      </w:tblGrid>
      <w:tr>
        <w:tblPrEx/>
        <w:trPr/>
        <w:tc>
          <w:tcPr>
            <w:shd w:val="clear" w:color="auto" w:fill="auto"/>
            <w:tcMar>
              <w:left w:w="0" w:type="dxa"/>
              <w:right w:w="0" w:type="dxa"/>
            </w:tcMar>
            <w:tcW w:w="2665" w:type="dxa"/>
            <w:textDirection w:val="lrTb"/>
            <w:noWrap w:val="false"/>
          </w:tcPr>
          <w:p>
            <w:pPr>
              <w:jc w:val="both"/>
            </w:pPr>
            <w:r>
              <w:rPr>
                <w:rStyle w:val="887"/>
                <w:bCs/>
                <w:iCs/>
                <w:color w:val="000000"/>
                <w:sz w:val="16"/>
                <w:szCs w:val="16"/>
              </w:rPr>
              <w:t xml:space="preserve">_</w:t>
            </w:r>
            <w:r>
              <w:rPr>
                <w:rStyle w:val="887"/>
                <w:bCs/>
                <w:iCs/>
                <w:color w:val="000000"/>
                <w:sz w:val="16"/>
                <w:szCs w:val="16"/>
              </w:rPr>
              <w:t xml:space="preserve">____</w:t>
            </w:r>
            <w:r>
              <w:rPr>
                <w:rStyle w:val="887"/>
                <w:bCs/>
                <w:iCs/>
                <w:color w:val="000000"/>
                <w:sz w:val="16"/>
                <w:szCs w:val="16"/>
              </w:rPr>
              <w:t xml:space="preserve">_________________________</w:t>
            </w:r>
            <w:r/>
          </w:p>
        </w:tc>
        <w:tc>
          <w:tcPr>
            <w:shd w:val="clear" w:color="auto" w:fill="auto"/>
            <w:tcW w:w="3572" w:type="dxa"/>
            <w:textDirection w:val="lrTb"/>
            <w:noWrap w:val="false"/>
          </w:tcPr>
          <w:p>
            <w:pPr>
              <w:jc w:val="right"/>
              <w:rPr>
                <w:rStyle w:val="887"/>
                <w:bCs/>
                <w:iCs/>
                <w:color w:val="000000"/>
                <w:sz w:val="16"/>
                <w:szCs w:val="16"/>
              </w:rPr>
            </w:pPr>
            <w:r>
              <w:rPr>
                <w:rStyle w:val="887"/>
                <w:bCs/>
                <w:iCs/>
                <w:color w:val="000000"/>
                <w:sz w:val="16"/>
                <w:szCs w:val="16"/>
              </w:rPr>
              <w:t xml:space="preserve">__</w:t>
            </w:r>
            <w:r>
              <w:rPr>
                <w:rStyle w:val="887"/>
                <w:bCs/>
                <w:iCs/>
                <w:color w:val="000000"/>
                <w:sz w:val="16"/>
                <w:szCs w:val="16"/>
              </w:rPr>
              <w:t xml:space="preserve">_____________________</w:t>
            </w:r>
            <w:r>
              <w:rPr>
                <w:rStyle w:val="887"/>
                <w:bCs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887"/>
                <w:bCs/>
                <w:iCs/>
                <w:color w:val="000000"/>
                <w:sz w:val="16"/>
                <w:szCs w:val="16"/>
              </w:rPr>
            </w:r>
            <w:r>
              <w:rPr>
                <w:rStyle w:val="887"/>
                <w:bCs/>
                <w:iCs/>
                <w:color w:val="000000"/>
                <w:sz w:val="16"/>
                <w:szCs w:val="16"/>
              </w:rPr>
            </w:r>
          </w:p>
          <w:p>
            <w:pPr>
              <w:jc w:val="right"/>
            </w:pPr>
            <w:r>
              <w:rPr>
                <w:rStyle w:val="887"/>
                <w:bCs/>
                <w:iCs/>
                <w:color w:val="000000"/>
                <w:sz w:val="16"/>
                <w:szCs w:val="16"/>
              </w:rPr>
              <w:t xml:space="preserve">     </w:t>
            </w:r>
            <w:r>
              <w:rPr>
                <w:rStyle w:val="887"/>
                <w:bCs/>
                <w:iCs/>
                <w:color w:val="000000"/>
                <w:sz w:val="20"/>
                <w:szCs w:val="20"/>
              </w:rPr>
              <w:t xml:space="preserve">(подпись)</w:t>
            </w:r>
            <w:r/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ind w:left="176"/>
              <w:jc w:val="center"/>
              <w:rPr>
                <w:rStyle w:val="887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Style w:val="887"/>
                <w:bCs/>
                <w:iCs/>
                <w:color w:val="000000"/>
                <w:sz w:val="16"/>
                <w:szCs w:val="16"/>
              </w:rPr>
              <w:t xml:space="preserve">_____</w:t>
            </w:r>
            <w:r>
              <w:rPr>
                <w:rStyle w:val="887"/>
                <w:bCs/>
                <w:iCs/>
                <w:color w:val="000000"/>
                <w:sz w:val="16"/>
                <w:szCs w:val="16"/>
              </w:rPr>
              <w:t xml:space="preserve">______________</w:t>
            </w:r>
            <w:r>
              <w:rPr>
                <w:rStyle w:val="887"/>
                <w:bCs/>
                <w:iCs/>
                <w:color w:val="000000"/>
                <w:sz w:val="16"/>
                <w:szCs w:val="16"/>
              </w:rPr>
              <w:t xml:space="preserve">_________</w:t>
            </w:r>
            <w:r>
              <w:rPr>
                <w:rStyle w:val="887"/>
                <w:b w:val="0"/>
                <w:bCs/>
                <w:iCs/>
                <w:color w:val="000000"/>
                <w:sz w:val="16"/>
                <w:szCs w:val="16"/>
              </w:rPr>
            </w:r>
            <w:r>
              <w:rPr>
                <w:rStyle w:val="887"/>
                <w:b w:val="0"/>
                <w:bCs/>
                <w:iCs/>
                <w:color w:val="000000"/>
                <w:sz w:val="16"/>
                <w:szCs w:val="16"/>
              </w:rPr>
            </w:r>
          </w:p>
          <w:p>
            <w:pPr>
              <w:ind w:left="176"/>
              <w:jc w:val="center"/>
              <w:rPr>
                <w:rStyle w:val="887"/>
                <w:b w:val="0"/>
                <w:bCs/>
                <w:iCs/>
                <w:color w:val="000000"/>
                <w:sz w:val="20"/>
                <w:szCs w:val="20"/>
                <w:vertAlign w:val="superscript"/>
              </w:rPr>
            </w:pPr>
            <w:r>
              <w:rPr>
                <w:rStyle w:val="887"/>
                <w:bCs/>
                <w:iCs/>
                <w:color w:val="000000"/>
                <w:sz w:val="20"/>
                <w:szCs w:val="20"/>
              </w:rPr>
              <w:t xml:space="preserve">(</w:t>
            </w:r>
            <w:r>
              <w:rPr>
                <w:rStyle w:val="887"/>
                <w:bCs/>
                <w:iCs/>
                <w:color w:val="000000"/>
                <w:sz w:val="20"/>
                <w:szCs w:val="20"/>
              </w:rPr>
              <w:t xml:space="preserve">фамилия, имя, отчество</w:t>
            </w:r>
            <w:r>
              <w:rPr>
                <w:rStyle w:val="887"/>
                <w:bCs/>
                <w:iCs/>
                <w:color w:val="000000"/>
                <w:sz w:val="20"/>
                <w:szCs w:val="20"/>
              </w:rPr>
              <w:t xml:space="preserve">)</w:t>
            </w:r>
            <w:r>
              <w:rPr>
                <w:rStyle w:val="887"/>
                <w:b w:val="0"/>
                <w:bCs/>
                <w:iCs/>
                <w:color w:val="000000"/>
                <w:sz w:val="20"/>
                <w:szCs w:val="20"/>
                <w:vertAlign w:val="superscript"/>
              </w:rPr>
            </w:r>
            <w:r>
              <w:rPr>
                <w:rStyle w:val="887"/>
                <w:b w:val="0"/>
                <w:bCs/>
                <w:iCs/>
                <w:color w:val="000000"/>
                <w:sz w:val="20"/>
                <w:szCs w:val="20"/>
                <w:vertAlign w:val="superscript"/>
              </w:rPr>
            </w:r>
          </w:p>
          <w:p>
            <w:pPr>
              <w:ind w:left="176"/>
              <w:rPr>
                <w:rStyle w:val="887"/>
                <w:bCs/>
                <w:iCs/>
                <w:vertAlign w:val="superscript"/>
              </w:rPr>
            </w:pPr>
            <w:r>
              <w:rPr>
                <w:bCs/>
                <w:iCs/>
                <w:vertAlign w:val="superscript"/>
              </w:rPr>
            </w:r>
            <w:r>
              <w:rPr>
                <w:rStyle w:val="887"/>
                <w:bCs/>
                <w:iCs/>
                <w:vertAlign w:val="superscript"/>
              </w:rPr>
            </w:r>
            <w:r>
              <w:rPr>
                <w:rStyle w:val="887"/>
                <w:bCs/>
                <w:iCs/>
                <w:vertAlign w:val="superscript"/>
              </w:rPr>
            </w:r>
          </w:p>
          <w:p>
            <w:pPr>
              <w:ind w:left="1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ind w:right="-1"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r/>
      <w:r/>
    </w:p>
    <w:p>
      <w:r/>
      <w:r/>
    </w:p>
    <w:p>
      <w:r/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5" w:left="1701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8922880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</w:pPr>
        <w:r/>
        <w:r/>
      </w:p>
      <w:p>
        <w:pPr>
          <w:pStyle w:val="88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42696434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</w:pPr>
        <w:r/>
        <w:r/>
      </w:p>
      <w:p>
        <w:pPr>
          <w:pStyle w:val="888"/>
          <w:jc w:val="center"/>
        </w:pPr>
        <w:r/>
        <w:r/>
      </w:p>
    </w:sdtContent>
  </w:sdt>
  <w:p>
    <w:pPr>
      <w:pStyle w:val="8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3"/>
    <w:next w:val="883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4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3"/>
    <w:next w:val="883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4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3"/>
    <w:next w:val="883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4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3"/>
    <w:next w:val="883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4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3"/>
    <w:next w:val="883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4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3"/>
    <w:next w:val="883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4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3"/>
    <w:next w:val="883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4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3"/>
    <w:next w:val="883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4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3"/>
    <w:next w:val="883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4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3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3"/>
    <w:next w:val="883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4"/>
    <w:link w:val="726"/>
    <w:uiPriority w:val="10"/>
    <w:rPr>
      <w:sz w:val="48"/>
      <w:szCs w:val="48"/>
    </w:rPr>
  </w:style>
  <w:style w:type="paragraph" w:styleId="728">
    <w:name w:val="Subtitle"/>
    <w:basedOn w:val="883"/>
    <w:next w:val="883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3"/>
    <w:next w:val="883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3"/>
    <w:next w:val="883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4"/>
    <w:link w:val="888"/>
    <w:uiPriority w:val="99"/>
  </w:style>
  <w:style w:type="paragraph" w:styleId="735">
    <w:name w:val="Footer"/>
    <w:basedOn w:val="883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4"/>
    <w:link w:val="735"/>
    <w:uiPriority w:val="99"/>
  </w:style>
  <w:style w:type="paragraph" w:styleId="737">
    <w:name w:val="Caption"/>
    <w:basedOn w:val="883"/>
    <w:next w:val="883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4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character" w:styleId="887" w:customStyle="1">
    <w:name w:val="Выделение жирным"/>
    <w:qFormat/>
    <w:rPr>
      <w:rFonts w:cs="Times New Roman"/>
      <w:b/>
    </w:rPr>
  </w:style>
  <w:style w:type="paragraph" w:styleId="888">
    <w:name w:val="Header"/>
    <w:basedOn w:val="883"/>
    <w:link w:val="889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889" w:customStyle="1">
    <w:name w:val="Верхний колонтитул Знак"/>
    <w:basedOn w:val="884"/>
    <w:link w:val="888"/>
    <w:uiPriority w:val="99"/>
    <w:rPr>
      <w:rFonts w:ascii="Times New Roman" w:hAnsi="Times New Roman" w:eastAsia="Times New Roman" w:cs="Times New Roman"/>
      <w:sz w:val="24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https://login.consultant.ru/link/?req=doc&amp;base=LAW&amp;n=452750&amp;dst=47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gr.aliev</dc:creator>
  <cp:lastModifiedBy>gr.aliev@ppk05.corp</cp:lastModifiedBy>
  <cp:revision>6</cp:revision>
  <dcterms:created xsi:type="dcterms:W3CDTF">2025-06-27T05:54:00Z</dcterms:created>
  <dcterms:modified xsi:type="dcterms:W3CDTF">2026-05-19T13:02:51Z</dcterms:modified>
</cp:coreProperties>
</file>