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F4B3E" w14:textId="3A192788" w:rsidR="005B1FC2" w:rsidRPr="00321CF2" w:rsidRDefault="00F37A4E" w:rsidP="00FD1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проведении аукциона в электронной форме</w:t>
      </w:r>
    </w:p>
    <w:p w14:paraId="14E65069" w14:textId="77777777" w:rsidR="00F37A4E" w:rsidRPr="00321CF2" w:rsidRDefault="00F37A4E" w:rsidP="004D653B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право</w:t>
      </w:r>
      <w:r w:rsidR="005B1FC2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заключения договора аренды на объект</w:t>
      </w:r>
      <w:r w:rsidR="00481DB8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нежилого фонда,</w:t>
      </w:r>
    </w:p>
    <w:p w14:paraId="62A7792D" w14:textId="5959A40F" w:rsidR="00A57DFE" w:rsidRPr="00321CF2" w:rsidRDefault="00A57DFE" w:rsidP="004D653B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находящ</w:t>
      </w:r>
      <w:r w:rsidR="00481DB8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их</w:t>
      </w: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ся в собственности Республики Дагестан</w:t>
      </w:r>
      <w:r w:rsidR="00481DB8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481DB8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1C4FE1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электронной</w:t>
      </w:r>
      <w:r w:rsidR="00A236B3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4FE1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торговой площадке </w:t>
      </w:r>
      <w:r w:rsidR="001C4FE1" w:rsidRPr="00321CF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sale</w:t>
      </w:r>
      <w:r w:rsidR="001C4FE1" w:rsidRPr="00321C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1C4FE1" w:rsidRPr="00321CF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zakazrf</w:t>
      </w:r>
      <w:proofErr w:type="spellEnd"/>
      <w:r w:rsidR="001C4FE1" w:rsidRPr="00321C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1C4FE1" w:rsidRPr="00321CF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="001C4FE1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сети Интернет</w:t>
      </w: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DE0938E" w14:textId="77777777" w:rsidR="00F37A4E" w:rsidRPr="00321CF2" w:rsidRDefault="00F37A4E" w:rsidP="004D653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3B89911E" w14:textId="662BC79A" w:rsidR="00A57DFE" w:rsidRPr="00321CF2" w:rsidRDefault="004F2C5D" w:rsidP="00F37A4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F37A4E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торгов: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7DFE" w:rsidRPr="00321CF2">
        <w:rPr>
          <w:rFonts w:ascii="Times New Roman" w:hAnsi="Times New Roman" w:cs="Times New Roman"/>
          <w:sz w:val="24"/>
          <w:szCs w:val="24"/>
        </w:rPr>
        <w:t>Министерство по земельным и имущественным отношениям Республики Дагестан (далее – Минимущество Дагестана).</w:t>
      </w:r>
    </w:p>
    <w:p w14:paraId="27910045" w14:textId="77777777" w:rsidR="00A57DFE" w:rsidRPr="00321CF2" w:rsidRDefault="00F37A4E" w:rsidP="00F37A4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57DFE" w:rsidRPr="00321CF2">
        <w:rPr>
          <w:rFonts w:ascii="Times New Roman" w:hAnsi="Times New Roman" w:cs="Times New Roman"/>
          <w:sz w:val="24"/>
          <w:szCs w:val="24"/>
        </w:rPr>
        <w:t>Республика Дагестан, г. Махачкала, ул. Буйнакского, д. 5.</w:t>
      </w:r>
    </w:p>
    <w:p w14:paraId="00C41EC7" w14:textId="0448413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электронной почты: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57DFE" w:rsidRPr="00321C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mio</w:t>
      </w:r>
      <w:proofErr w:type="spellEnd"/>
      <w:r w:rsidR="00A57DF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7DFE" w:rsidRPr="00321C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estate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A57DFE" w:rsidRPr="00321C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A57DF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A57DFE" w:rsidRPr="00321C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dag</w:t>
      </w:r>
      <w:proofErr w:type="spellEnd"/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Тел. 8 (</w:t>
      </w:r>
      <w:r w:rsidR="00A57DF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8772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A57DF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68-</w:t>
      </w:r>
      <w:r w:rsidR="00DE338A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A57DF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E338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DD653F" w14:textId="5111D8C9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AE27CA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 проводится в соответствии с Гражданским кодексом Российской Федерации, Федеральным законом от 26.07.2006 № 135-ФЗ «О защите конкуренции», </w:t>
      </w:r>
      <w:hyperlink r:id="rId8" w:history="1">
        <w:r w:rsidR="00F37A4E" w:rsidRPr="00321C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приказом</w:t>
        </w:r>
      </w:hyperlink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антимонопольной службы </w:t>
      </w:r>
      <w:bookmarkStart w:id="0" w:name="_Hlk147254646"/>
      <w:r w:rsidR="00654CB6" w:rsidRPr="00321CF2">
        <w:rPr>
          <w:rFonts w:ascii="Times New Roman" w:hAnsi="Times New Roman" w:cs="Times New Roman"/>
          <w:sz w:val="24"/>
          <w:szCs w:val="24"/>
        </w:rPr>
        <w:t>от 21 марта 2023 г.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654CB6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="00654CB6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Приказ ФАС) </w:t>
      </w:r>
      <w:r w:rsidR="00A57DFE" w:rsidRPr="00321CF2">
        <w:rPr>
          <w:rFonts w:ascii="Times New Roman" w:hAnsi="Times New Roman" w:cs="Times New Roman"/>
          <w:sz w:val="24"/>
          <w:szCs w:val="24"/>
        </w:rPr>
        <w:t>и протокол</w:t>
      </w:r>
      <w:r w:rsidR="000624C4" w:rsidRPr="00321CF2">
        <w:rPr>
          <w:rFonts w:ascii="Times New Roman" w:hAnsi="Times New Roman" w:cs="Times New Roman"/>
          <w:sz w:val="24"/>
          <w:szCs w:val="24"/>
        </w:rPr>
        <w:t>а</w:t>
      </w:r>
      <w:r w:rsidR="00A57DFE" w:rsidRPr="00321CF2">
        <w:rPr>
          <w:rFonts w:ascii="Times New Roman" w:hAnsi="Times New Roman" w:cs="Times New Roman"/>
          <w:sz w:val="24"/>
          <w:szCs w:val="24"/>
        </w:rPr>
        <w:t xml:space="preserve"> Комиссии Минимущества Дагестана по рассмотрению вопросов распоряжения имуществом, находящимся в государственной собственности Республики Дагестан </w:t>
      </w:r>
      <w:r w:rsidR="00EC6F76">
        <w:rPr>
          <w:rFonts w:ascii="Times New Roman" w:hAnsi="Times New Roman" w:cs="Times New Roman"/>
          <w:sz w:val="24"/>
          <w:szCs w:val="24"/>
        </w:rPr>
        <w:t>от 12 августа 2026 г. № 272.</w:t>
      </w:r>
    </w:p>
    <w:p w14:paraId="0E82217E" w14:textId="54C9E877" w:rsidR="00481DB8" w:rsidRPr="00321CF2" w:rsidRDefault="004F2C5D" w:rsidP="00481D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81DB8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Сведения об Имуществе (лоте), выставляемом на аукционе в электронной форме:</w:t>
      </w:r>
    </w:p>
    <w:p w14:paraId="314BAAAD" w14:textId="3FF54894" w:rsidR="007E0AEE" w:rsidRPr="00321CF2" w:rsidRDefault="004F2C5D" w:rsidP="001C4F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733B9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.3.1. </w:t>
      </w:r>
      <w:r w:rsidR="00481DB8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1. </w:t>
      </w:r>
      <w:r w:rsidR="00E42EE8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Объекты</w:t>
      </w:r>
      <w:r w:rsidR="00BD47BD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нежилого</w:t>
      </w:r>
      <w:r w:rsidR="00E42EE8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733B9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недвижимого имущества</w:t>
      </w:r>
      <w:r w:rsidR="00E42EE8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1"/>
        <w:tblW w:w="9923" w:type="dxa"/>
        <w:tblInd w:w="-5" w:type="dxa"/>
        <w:tblLook w:val="04A0" w:firstRow="1" w:lastRow="0" w:firstColumn="1" w:lastColumn="0" w:noHBand="0" w:noVBand="1"/>
      </w:tblPr>
      <w:tblGrid>
        <w:gridCol w:w="465"/>
        <w:gridCol w:w="2763"/>
        <w:gridCol w:w="1733"/>
        <w:gridCol w:w="2709"/>
        <w:gridCol w:w="2253"/>
      </w:tblGrid>
      <w:tr w:rsidR="004733B9" w:rsidRPr="00321CF2" w14:paraId="1AB502DA" w14:textId="77777777" w:rsidTr="00A20F38">
        <w:tc>
          <w:tcPr>
            <w:tcW w:w="465" w:type="dxa"/>
          </w:tcPr>
          <w:p w14:paraId="3EDF88C3" w14:textId="77777777" w:rsidR="004733B9" w:rsidRPr="00321CF2" w:rsidRDefault="004733B9" w:rsidP="00511484">
            <w:pPr>
              <w:jc w:val="both"/>
              <w:rPr>
                <w:sz w:val="26"/>
                <w:szCs w:val="26"/>
              </w:rPr>
            </w:pPr>
            <w:bookmarkStart w:id="1" w:name="_Hlk199845122"/>
            <w:r w:rsidRPr="00321CF2">
              <w:rPr>
                <w:sz w:val="26"/>
                <w:szCs w:val="26"/>
              </w:rPr>
              <w:t>№</w:t>
            </w:r>
          </w:p>
        </w:tc>
        <w:tc>
          <w:tcPr>
            <w:tcW w:w="2763" w:type="dxa"/>
          </w:tcPr>
          <w:p w14:paraId="208E797B" w14:textId="77777777" w:rsidR="004733B9" w:rsidRPr="00321CF2" w:rsidRDefault="004733B9" w:rsidP="00511484">
            <w:pPr>
              <w:jc w:val="both"/>
              <w:rPr>
                <w:sz w:val="26"/>
                <w:szCs w:val="26"/>
              </w:rPr>
            </w:pPr>
            <w:r w:rsidRPr="00321CF2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1733" w:type="dxa"/>
          </w:tcPr>
          <w:p w14:paraId="14D738F4" w14:textId="269F34ED" w:rsidR="004733B9" w:rsidRPr="00321CF2" w:rsidRDefault="004733B9" w:rsidP="00511484">
            <w:pPr>
              <w:jc w:val="both"/>
              <w:rPr>
                <w:sz w:val="26"/>
                <w:szCs w:val="26"/>
              </w:rPr>
            </w:pPr>
            <w:r w:rsidRPr="00321CF2">
              <w:rPr>
                <w:sz w:val="26"/>
                <w:szCs w:val="26"/>
              </w:rPr>
              <w:t>Площадь, кв.</w:t>
            </w:r>
            <w:r w:rsidR="004B39AF" w:rsidRPr="00321CF2">
              <w:rPr>
                <w:sz w:val="26"/>
                <w:szCs w:val="26"/>
              </w:rPr>
              <w:t xml:space="preserve"> </w:t>
            </w:r>
            <w:r w:rsidRPr="00321CF2">
              <w:rPr>
                <w:sz w:val="26"/>
                <w:szCs w:val="26"/>
              </w:rPr>
              <w:t>м</w:t>
            </w:r>
          </w:p>
        </w:tc>
        <w:tc>
          <w:tcPr>
            <w:tcW w:w="2709" w:type="dxa"/>
          </w:tcPr>
          <w:p w14:paraId="1FB0B73E" w14:textId="77777777" w:rsidR="004733B9" w:rsidRPr="00321CF2" w:rsidRDefault="004733B9" w:rsidP="00511484">
            <w:pPr>
              <w:jc w:val="both"/>
              <w:rPr>
                <w:sz w:val="26"/>
                <w:szCs w:val="26"/>
              </w:rPr>
            </w:pPr>
            <w:r w:rsidRPr="00321CF2">
              <w:rPr>
                <w:sz w:val="26"/>
                <w:szCs w:val="26"/>
              </w:rPr>
              <w:t xml:space="preserve">Адрес </w:t>
            </w:r>
          </w:p>
        </w:tc>
        <w:tc>
          <w:tcPr>
            <w:tcW w:w="2253" w:type="dxa"/>
          </w:tcPr>
          <w:p w14:paraId="59728DC1" w14:textId="77777777" w:rsidR="004733B9" w:rsidRPr="00321CF2" w:rsidRDefault="004733B9" w:rsidP="00511484">
            <w:pPr>
              <w:jc w:val="both"/>
              <w:rPr>
                <w:sz w:val="26"/>
                <w:szCs w:val="26"/>
              </w:rPr>
            </w:pPr>
            <w:r w:rsidRPr="00321CF2">
              <w:rPr>
                <w:sz w:val="26"/>
                <w:szCs w:val="26"/>
              </w:rPr>
              <w:t>Кадастровый номер</w:t>
            </w:r>
          </w:p>
        </w:tc>
      </w:tr>
      <w:tr w:rsidR="005C3DBC" w:rsidRPr="00321CF2" w14:paraId="3BA14192" w14:textId="77777777" w:rsidTr="00A20F38">
        <w:tc>
          <w:tcPr>
            <w:tcW w:w="465" w:type="dxa"/>
          </w:tcPr>
          <w:p w14:paraId="2D3B2197" w14:textId="4DDFF28D" w:rsidR="005C3DBC" w:rsidRPr="00321CF2" w:rsidRDefault="005C3DBC" w:rsidP="00577F05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3" w:type="dxa"/>
          </w:tcPr>
          <w:p w14:paraId="508460C4" w14:textId="0E8D2196" w:rsidR="005C3DBC" w:rsidRPr="00D026BD" w:rsidRDefault="00CD59A9" w:rsidP="00577F05">
            <w:pPr>
              <w:rPr>
                <w:sz w:val="24"/>
                <w:szCs w:val="20"/>
              </w:rPr>
            </w:pPr>
            <w:r w:rsidRPr="00CD59A9">
              <w:rPr>
                <w:sz w:val="24"/>
                <w:szCs w:val="20"/>
              </w:rPr>
              <w:t>Нежилое помещение</w:t>
            </w:r>
          </w:p>
        </w:tc>
        <w:tc>
          <w:tcPr>
            <w:tcW w:w="1733" w:type="dxa"/>
          </w:tcPr>
          <w:p w14:paraId="018120EA" w14:textId="492722DD" w:rsidR="005C3DBC" w:rsidRPr="00D026BD" w:rsidRDefault="00106C5E" w:rsidP="00577F05">
            <w:pPr>
              <w:rPr>
                <w:sz w:val="26"/>
                <w:szCs w:val="26"/>
              </w:rPr>
            </w:pPr>
            <w:r w:rsidRPr="001C307A">
              <w:rPr>
                <w:sz w:val="24"/>
                <w:szCs w:val="24"/>
              </w:rPr>
              <w:t>269,6</w:t>
            </w:r>
          </w:p>
        </w:tc>
        <w:tc>
          <w:tcPr>
            <w:tcW w:w="2709" w:type="dxa"/>
          </w:tcPr>
          <w:p w14:paraId="51D85F17" w14:textId="67372EBE" w:rsidR="005C3DBC" w:rsidRPr="00CE44CB" w:rsidRDefault="00106C5E" w:rsidP="005F3F61">
            <w:pPr>
              <w:rPr>
                <w:rFonts w:cs="Times New Roman"/>
                <w:sz w:val="26"/>
                <w:szCs w:val="26"/>
              </w:rPr>
            </w:pPr>
            <w:r w:rsidRPr="001C307A">
              <w:rPr>
                <w:sz w:val="24"/>
                <w:szCs w:val="24"/>
              </w:rPr>
              <w:t xml:space="preserve">Республика Дагестан, г. Махачкала, </w:t>
            </w:r>
            <w:proofErr w:type="spellStart"/>
            <w:r w:rsidRPr="001C307A">
              <w:rPr>
                <w:sz w:val="24"/>
                <w:szCs w:val="24"/>
              </w:rPr>
              <w:t>пр-кт</w:t>
            </w:r>
            <w:proofErr w:type="spellEnd"/>
            <w:r w:rsidRPr="001C307A">
              <w:rPr>
                <w:sz w:val="24"/>
                <w:szCs w:val="24"/>
              </w:rPr>
              <w:t xml:space="preserve"> Гамидова, д 61, пом. нежилое 1</w:t>
            </w:r>
            <w:r>
              <w:rPr>
                <w:sz w:val="24"/>
                <w:szCs w:val="24"/>
              </w:rPr>
              <w:t xml:space="preserve"> этажа</w:t>
            </w:r>
          </w:p>
        </w:tc>
        <w:tc>
          <w:tcPr>
            <w:tcW w:w="2253" w:type="dxa"/>
          </w:tcPr>
          <w:p w14:paraId="74C4C407" w14:textId="27588B26" w:rsidR="005C3DBC" w:rsidRPr="00D026BD" w:rsidRDefault="00106C5E" w:rsidP="00577F05">
            <w:pPr>
              <w:rPr>
                <w:sz w:val="26"/>
                <w:szCs w:val="26"/>
              </w:rPr>
            </w:pPr>
            <w:bookmarkStart w:id="2" w:name="_Hlk237266486"/>
            <w:r w:rsidRPr="001C307A">
              <w:rPr>
                <w:sz w:val="24"/>
                <w:szCs w:val="24"/>
              </w:rPr>
              <w:t>05:40:000064:2210</w:t>
            </w:r>
            <w:bookmarkEnd w:id="2"/>
          </w:p>
        </w:tc>
      </w:tr>
    </w:tbl>
    <w:bookmarkEnd w:id="1"/>
    <w:p w14:paraId="493AB589" w14:textId="77777777" w:rsidR="00493C72" w:rsidRPr="00321CF2" w:rsidRDefault="00493C72" w:rsidP="00493C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Критерий определения победителя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наибольший предложенный размер годовой арендной платы.</w:t>
      </w:r>
    </w:p>
    <w:p w14:paraId="6C5331AB" w14:textId="77777777" w:rsidR="00C572F0" w:rsidRPr="00321CF2" w:rsidRDefault="00493C72" w:rsidP="00C5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Функциональное </w:t>
      </w:r>
      <w:r w:rsidR="00C572F0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назначение:</w:t>
      </w:r>
      <w:r w:rsidR="00C572F0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предпринимательской деятельности</w:t>
      </w:r>
    </w:p>
    <w:p w14:paraId="4EA55259" w14:textId="02C28C0F" w:rsidR="00C572F0" w:rsidRPr="00321CF2" w:rsidRDefault="00C572F0" w:rsidP="00C5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B7BDD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D1BFD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E3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пятнадцать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) лет.</w:t>
      </w:r>
    </w:p>
    <w:p w14:paraId="37550975" w14:textId="0EAE222C" w:rsidR="009A10CA" w:rsidRPr="00321CF2" w:rsidRDefault="00C572F0" w:rsidP="00106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Начальная (минимальная) цена договора (цена лота)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129D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рыночная стоимость </w:t>
      </w:r>
      <w:r w:rsidR="003D7137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ежегодной </w:t>
      </w:r>
      <w:r w:rsidR="004129D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арендной платы </w:t>
      </w:r>
      <w:r w:rsidR="00E03B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объект недвижимого имущества с кадастровым номер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E03B2D" w:rsidRPr="00106C5E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106C5E" w:rsidRPr="00106C5E">
        <w:rPr>
          <w:rFonts w:asciiTheme="majorBidi" w:hAnsiTheme="majorBidi" w:cstheme="majorBidi"/>
          <w:sz w:val="24"/>
          <w:szCs w:val="24"/>
        </w:rPr>
        <w:t xml:space="preserve">05:40:000064:2210 </w:t>
      </w:r>
      <w:r w:rsidR="00106C5E">
        <w:rPr>
          <w:sz w:val="24"/>
          <w:szCs w:val="24"/>
        </w:rPr>
        <w:t>с</w:t>
      </w:r>
      <w:r w:rsidR="004129D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оставляет </w:t>
      </w:r>
      <w:r w:rsidR="00106C5E" w:rsidRPr="00106C5E">
        <w:rPr>
          <w:rFonts w:ascii="Times New Roman" w:eastAsia="Times New Roman" w:hAnsi="Times New Roman" w:cs="Times New Roman"/>
          <w:lang w:eastAsia="ru-RU"/>
        </w:rPr>
        <w:t>5 783 370, 96</w:t>
      </w:r>
      <w:r w:rsidR="00106C5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7137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06C5E" w:rsidRP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 миллионов семьсот восемьдесят три тысячи триста семьдесят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06C5E" w:rsidRP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96 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(девяносто шесть) </w:t>
      </w:r>
      <w:r w:rsidR="00481DB8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 w:rsidR="000909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01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1DB8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оценке рыночной стоимости </w:t>
      </w:r>
      <w:r w:rsidR="003655A4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ендной</w:t>
      </w:r>
      <w:r w:rsidR="00786C96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5EE0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0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августа </w:t>
      </w:r>
      <w:r w:rsidR="004733B9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4753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733B9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5EE0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201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5EE0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131/26</w:t>
      </w:r>
      <w:r w:rsidR="001972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9729A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10CA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</w:t>
      </w:r>
      <w:r w:rsidR="0020124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C5E" w:rsidRP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«ИМА-КОМ»</w:t>
      </w:r>
      <w:r w:rsidR="009A10CA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58A146" w14:textId="50BF143C" w:rsidR="00C572F0" w:rsidRPr="00321CF2" w:rsidRDefault="00C572F0" w:rsidP="00106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задатка для участия в аукционе (</w:t>
      </w:r>
      <w:r w:rsidR="00EF07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31DC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D7137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начальной цены лота), что составляет</w:t>
      </w:r>
      <w:r w:rsidR="00D10A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17 350 112 </w:t>
      </w:r>
      <w:r w:rsidR="00E43DD7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06C5E" w:rsidRP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емнадцать миллионов триста пятьдесят тысяч сто двенадцать</w:t>
      </w:r>
      <w:r w:rsidR="00106C5E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9 (девять) копеек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перечисляется (вносится) в течении срока приема заявок единым платежом</w:t>
      </w:r>
      <w:r w:rsid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виртуальный счет Претендента, открытый при регистрации на электронной площадке</w:t>
      </w:r>
      <w:r w:rsidR="00876645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Назначение 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платежа: Финансовое обеспечение заявки для участия в эл. аукционе,</w:t>
      </w:r>
      <w:r w:rsid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6645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_</w:t>
      </w:r>
      <w:proofErr w:type="gramStart"/>
      <w:r w:rsidR="00876645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="00876645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____._____-VA. НДС не облагается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 (Платеж без указанного виртуального счета будет возвращаться на счет, с которого был принят без зачисления, номер виртуального счета присваивается после регистрации участника).</w:t>
      </w:r>
    </w:p>
    <w:p w14:paraId="672FD71D" w14:textId="30BBF270" w:rsidR="00C572F0" w:rsidRPr="00321CF2" w:rsidRDefault="004F2C5D" w:rsidP="00C5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81DB8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C572F0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перечислению задатка для участия в торгах и порядок возврата задатка размещена в разделе «Документы» см. «Инструкция участника»</w:t>
      </w:r>
      <w:r w:rsidR="00B41229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2530A7" w14:textId="6BB0A54B" w:rsidR="00F37A4E" w:rsidRPr="00321CF2" w:rsidRDefault="004F2C5D" w:rsidP="00C572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Задаток, внесенный лицом, с которым заключается договор аренды, перечисляется на счет </w:t>
      </w:r>
      <w:r w:rsidR="00C572F0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Минимущества Дагестана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счет оплаты денежных средств по договору аренды </w:t>
      </w:r>
      <w:r w:rsidR="008252F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</w:t>
      </w:r>
      <w:r w:rsidR="001529F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A51C6A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извещения о проведении аукциона в электронной форме.</w:t>
      </w:r>
    </w:p>
    <w:p w14:paraId="3BC8560D" w14:textId="1CED356E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Задаток возвращается всем участникам аукциона, которые участвовали в аукционе </w:t>
      </w:r>
      <w:r w:rsidR="008252F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форме, но не стали победителями, за исключением участника аукциона, 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сделавшего предпоследнее предложение о цене договора, в течение 5 (пяти) рабочих дней с даты подписания протокола аукциона в электронной форме.</w:t>
      </w:r>
    </w:p>
    <w:p w14:paraId="0F9A1355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внесенный лицом, признанным участником аукциона, сделавшим предпоследнее предложение о цене договора, возвращается в течение 5 (пяти) рабочих дней с даты подписания договора аренды.</w:t>
      </w:r>
    </w:p>
    <w:p w14:paraId="24E458DB" w14:textId="2A9E4F89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отказа от заключения договора аренды победителем аукциона либо при уклонении победителя аукциона от заключения договора аренды он утрачивает право на аренду объект</w:t>
      </w:r>
      <w:r w:rsidR="00C572F0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нежилого фонда, задаток ему не возвращается. При этом Организатор торгов передает участнику аукциона, сделавшему предпоследнее предложение о цене договора (лота), проект договора аренды, который составлен путем включения в него цены договора аренды, предложенной таким участником аукциона, а также акт приема-передачи. При этом заключение договора аренды для участника аукциона, сделавшего предпоследнее предложение о цене договора (лота), по этой цене договора является обязательным.</w:t>
      </w:r>
    </w:p>
    <w:p w14:paraId="67318D24" w14:textId="2E2D65AE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случае уклонения участника аукциона, сделавшего предпоследнее предложение о цене договора (лота), от заключения договора аренды он утрачивает право на аренду объекта нежилого фонда, задаток ему не возвращается.</w:t>
      </w:r>
    </w:p>
    <w:p w14:paraId="73009822" w14:textId="5B96D86F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.5. В случае отказа Организатора торгов от проведения аукциона задатки возвращаются Заявителям в течение 5 (пяти) рабочих дней с даты принятия решения об отказе от проведения аукциона.</w:t>
      </w:r>
    </w:p>
    <w:p w14:paraId="78D94C6E" w14:textId="456BF1AB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.6. Для лица, подавшего единственную заявку на участие в аукционе, и для лица, признанного единственным участником аукциона, заключение договора аренды также является обязательным. При уклонении или отказе указанных лиц от подписания договора аренды задаток им не возвращается.</w:t>
      </w:r>
    </w:p>
    <w:p w14:paraId="4356105F" w14:textId="319AC859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D653B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Порядок определения победителя торгов: представлен в </w:t>
      </w:r>
      <w:hyperlink w:anchor="p3992" w:history="1">
        <w:r w:rsidR="00F37A4E" w:rsidRPr="00321C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разделе 8</w:t>
        </w:r>
      </w:hyperlink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27A87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проведения аукциона</w:t>
      </w:r>
      <w:r w:rsidR="00427A87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настоящей документации об аукционе.</w:t>
      </w:r>
    </w:p>
    <w:p w14:paraId="57BEE274" w14:textId="45C0AED9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D653B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Форма </w:t>
      </w:r>
      <w:hyperlink w:anchor="p4056" w:history="1">
        <w:r w:rsidR="00F37A4E" w:rsidRPr="00321C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заявки</w:t>
        </w:r>
      </w:hyperlink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участие в торгах: приложение 1 к документации об аукционе в электронной форме.</w:t>
      </w:r>
    </w:p>
    <w:p w14:paraId="51026317" w14:textId="0D03DFC8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D653B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Шаг аукциона - 5 процентов от начальной (минимальной) цены договора (цены лота).</w:t>
      </w:r>
    </w:p>
    <w:p w14:paraId="63A05939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отсутствия предложений о цене договора от участников аукциона </w:t>
      </w:r>
      <w:r w:rsidR="00427A87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«шаг аукциона»</w:t>
      </w:r>
      <w:r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снижается на 0,5 процента начальной (минимальной) цены договора (цены лота), но не ниже 0,5 процента начальной (минимальной) цены договора (цены лота).</w:t>
      </w:r>
    </w:p>
    <w:p w14:paraId="198BC0D1" w14:textId="43C1BD48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D653B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Исчерпывающий перечень представляемых участниками торгов документов, требования к их оформлению:</w:t>
      </w:r>
    </w:p>
    <w:p w14:paraId="2170D4FD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Заявка подается путем заполнения ее электронной формы с приложением электронных образов необходимых документов, предусмотренных Приказом ФАС.</w:t>
      </w:r>
    </w:p>
    <w:p w14:paraId="00A7B732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Подача заявки на участие в аукционе является акцептом оферты в соответствии </w:t>
      </w:r>
      <w:r w:rsidR="004D653B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 </w:t>
      </w:r>
      <w:hyperlink r:id="rId9" w:history="1">
        <w:r w:rsidRPr="00321C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статьей 438</w:t>
        </w:r>
      </w:hyperlink>
      <w:r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Гражданского кодекса РФ.</w:t>
      </w:r>
    </w:p>
    <w:p w14:paraId="3D2B9F01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 лицо имеет право подать только одну заявку на один лот.</w:t>
      </w:r>
    </w:p>
    <w:p w14:paraId="4D7FB8CA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Перечень документов, входящих в состав заявки, подаваемых Заявителем для участия в аукционе:</w:t>
      </w:r>
    </w:p>
    <w:p w14:paraId="37E0F101" w14:textId="77777777" w:rsidR="00F37A4E" w:rsidRPr="00321CF2" w:rsidRDefault="00F004D1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hyperlink w:anchor="p4056" w:history="1">
        <w:r w:rsidR="00F37A4E" w:rsidRPr="00321C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Заявка</w:t>
        </w:r>
      </w:hyperlink>
      <w:r w:rsidR="00F37A4E"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участие в торгах по форме, утвержденной настоящей документацией об аукционе (приложение 1 к документации об аукционе в электронной форме).</w:t>
      </w:r>
    </w:p>
    <w:p w14:paraId="4B8A821D" w14:textId="77777777" w:rsidR="00421A2A" w:rsidRPr="00321CF2" w:rsidRDefault="00F37A4E" w:rsidP="00421A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юридических лиц: выписка из Единого государственного реестра юридических лиц (выписка из ЕГРЮЛ), полученная не ранее чем за 6 (шесть) месяцев до даты размещения на официальном сайте торгов извещения о проведении аукциона в электронной форме, или нотариально заверенная копия </w:t>
      </w: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выписки. Копии учредительных документов (для юридических лиц).</w:t>
      </w:r>
      <w:r w:rsidR="00421A2A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документов или копии документов, подтверждающих внесение задатка.</w:t>
      </w:r>
    </w:p>
    <w:p w14:paraId="1BAE68B5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индивидуальных предпринимателей: выписка из Единого государственного реестра индивидуальных предпринимателей (выписка из ЕГРИП), полученная не ранее чем за 6 (шесть) месяцев до даты размещения на официальном сайте торгов документации об аукционе в электронной форме, или нотариально заверенная копия такой выписки.</w:t>
      </w:r>
    </w:p>
    <w:p w14:paraId="0CF396E3" w14:textId="77777777" w:rsidR="00421A2A" w:rsidRPr="00321CF2" w:rsidRDefault="00F37A4E" w:rsidP="00421A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иных физических лиц: копия документа, удостоверяющего личность. Для граждан РФ - копия общегражданского паспорта РФ (разворот 2-3 страницы и страница с отметкой о регистрации).</w:t>
      </w:r>
      <w:r w:rsidR="00421A2A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документов или копии документов, подтверждающих внесение задатка.</w:t>
      </w:r>
    </w:p>
    <w:p w14:paraId="56C4FF8A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подтверждающий полномочия лица, подписавшего заявку, в соответствии с требованиями Гражданского </w:t>
      </w:r>
      <w:hyperlink r:id="rId10" w:history="1">
        <w:r w:rsidRPr="00321C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кодекса</w:t>
        </w:r>
      </w:hyperlink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14:paraId="5E8C3011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согласии на совершение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аренды, внесение задатка, а также внесение обеспечения договора аренды являются крупной сделкой, в иных случаях - информационное письмо о том, что решение о согласии на совершение крупной сделки не требуется Заявителю для участия в торгах.</w:t>
      </w:r>
    </w:p>
    <w:p w14:paraId="431CDB56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согласии на совершение крупной сделки оформляется в соответствии с действующим законодательством Российской Федерации и должно в обязательном порядке содержать:</w:t>
      </w:r>
    </w:p>
    <w:p w14:paraId="45173FF1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лицах, являющихся сторонами сделки;</w:t>
      </w:r>
    </w:p>
    <w:p w14:paraId="27FCE841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максимальную сумму сделки;</w:t>
      </w:r>
    </w:p>
    <w:p w14:paraId="2C66C814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 сделки (дата/наименование аукциона, адрес/площадь объекта);</w:t>
      </w:r>
    </w:p>
    <w:p w14:paraId="7E165F29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существенные условия сделки.</w:t>
      </w:r>
    </w:p>
    <w:p w14:paraId="3B4D9511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1" w:history="1">
        <w:r w:rsidRPr="00321C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Кодексом</w:t>
        </w:r>
      </w:hyperlink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правонарушениях.</w:t>
      </w:r>
    </w:p>
    <w:p w14:paraId="2A5C79AE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предусмотренных документацией об аукционе в электронной форме, также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Федерации.</w:t>
      </w:r>
    </w:p>
    <w:p w14:paraId="38B4CD25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на электронную площадку, начиная с даты начала приема заявок до времени и даты окончания приема заявок, указанных в документации об аукционе в электронной форме.</w:t>
      </w:r>
    </w:p>
    <w:p w14:paraId="0B2EE27B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не регистрируются программными средствами.</w:t>
      </w:r>
    </w:p>
    <w:p w14:paraId="20B33A97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сообщает Заявителю о ее поступлении путем направления уведомления.</w:t>
      </w:r>
    </w:p>
    <w:p w14:paraId="16DB6549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допуске или недопуске Заявителей к участию в аукционе в электронной форме принимает исключительно Комиссия.</w:t>
      </w:r>
    </w:p>
    <w:p w14:paraId="79C95E5C" w14:textId="77777777" w:rsidR="001D2EDA" w:rsidRPr="00321CF2" w:rsidRDefault="00F37A4E" w:rsidP="001D2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  <w:r w:rsidR="001D2EDA" w:rsidRPr="00321CF2">
        <w:rPr>
          <w:rFonts w:ascii="Times New Roman" w:hAnsi="Times New Roman" w:cs="Times New Roman"/>
          <w:sz w:val="24"/>
          <w:szCs w:val="24"/>
        </w:rPr>
        <w:t xml:space="preserve">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аукционе.</w:t>
      </w:r>
    </w:p>
    <w:p w14:paraId="3D35DC25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Заявителем заявки в установленном порядке уведомление об отзыве заявки вместе с заявкой в течение одного часа поступает в "личный кабинет" Организатора торгов, о чем Заявителю направляется соответствующее уведомление.</w:t>
      </w:r>
    </w:p>
    <w:p w14:paraId="564B407F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заявки допускается только путем подачи Заявителем новой заявки в установленные в извещении о проведении аукциона сроки, при этом первоначальная заявка должна быть отозвана.</w:t>
      </w:r>
    </w:p>
    <w:p w14:paraId="1FF625CD" w14:textId="34CC96DC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Срок, место и порядок представления Документации об аукционе, электронный адрес сайта в информационно-телекоммуникационной сети Интернет, на котором размещается документация об аукционе: извещение о проведении аукциона и документация об аукционе размещаются на официальных сайтах торгов и на электронной площадке. С извещением о проведении аукциона и документацией об аукционе можно ознакомиться на официальных сайтах 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торгов и на электронной площадке с даты размещения извещения о проведении аукциона на официальных сайтах торгов до даты окончания приема заявок.</w:t>
      </w:r>
    </w:p>
    <w:p w14:paraId="4114DEE6" w14:textId="302C4969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 и осмотр объектов нежилого фонда:</w:t>
      </w:r>
    </w:p>
    <w:p w14:paraId="58B7E496" w14:textId="2D9F4FC1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 условиями договора, заключаемого по итогам проведения торгов, можно ознакомиться на официальных сайтах торгов с даты размещения извещения о проведении аукциона на официальных сайтах торгов до даты окончания приема заявок.</w:t>
      </w:r>
    </w:p>
    <w:p w14:paraId="21C92FD4" w14:textId="0D76F525" w:rsidR="00F37A4E" w:rsidRPr="00321CF2" w:rsidRDefault="004F2C5D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.10.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2.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информации. Такой запрос в режиме реального времени направляется в "личный кабинет" Организатора торгов для рассмотрения при условии, что запрос поступил Организатору торгов не позднее 5 (пяти) рабочих дней до окончания подачи заявок. В течение 2 (двух) рабочих дней со дня поступления запроса Организатор торгов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3E3C899E" w14:textId="5485C07A" w:rsidR="00D74AA2" w:rsidRPr="00321CF2" w:rsidRDefault="004F2C5D" w:rsidP="00D74AA2">
      <w:pPr>
        <w:pStyle w:val="3"/>
        <w:spacing w:after="0"/>
        <w:ind w:left="0" w:firstLine="709"/>
        <w:jc w:val="both"/>
        <w:outlineLvl w:val="0"/>
        <w:rPr>
          <w:sz w:val="24"/>
        </w:rPr>
      </w:pPr>
      <w:r>
        <w:rPr>
          <w:sz w:val="24"/>
          <w:szCs w:val="24"/>
        </w:rPr>
        <w:t>1</w:t>
      </w:r>
      <w:r w:rsidR="004D653B" w:rsidRPr="00321CF2">
        <w:rPr>
          <w:sz w:val="24"/>
          <w:szCs w:val="24"/>
        </w:rPr>
        <w:t>.10.</w:t>
      </w:r>
      <w:r w:rsidR="00435A57" w:rsidRPr="00321CF2">
        <w:rPr>
          <w:sz w:val="24"/>
        </w:rPr>
        <w:t>3.</w:t>
      </w:r>
      <w:r w:rsidR="00D74AA2" w:rsidRPr="00321CF2">
        <w:rPr>
          <w:sz w:val="24"/>
        </w:rPr>
        <w:t xml:space="preserve"> </w:t>
      </w:r>
      <w:r w:rsidR="00435A57" w:rsidRPr="00321CF2">
        <w:rPr>
          <w:sz w:val="24"/>
        </w:rPr>
        <w:t>Любое заинтересованное лицо независимо от регистрации на электронной площадке с даты размещения извещения о проведении аукциона на официальных сайтах торгов до даты окончания приема заявок вправе осмотреть имущест</w:t>
      </w:r>
      <w:r w:rsidR="00D74AA2" w:rsidRPr="00321CF2">
        <w:rPr>
          <w:sz w:val="24"/>
        </w:rPr>
        <w:t>во в период заявочной кампании.</w:t>
      </w:r>
    </w:p>
    <w:p w14:paraId="337855AE" w14:textId="2DC2ABFA" w:rsidR="00D74AA2" w:rsidRPr="00321CF2" w:rsidRDefault="00D74AA2" w:rsidP="00D74AA2">
      <w:pPr>
        <w:pStyle w:val="3"/>
        <w:spacing w:after="0"/>
        <w:ind w:left="0" w:firstLine="709"/>
        <w:jc w:val="both"/>
        <w:outlineLvl w:val="0"/>
        <w:rPr>
          <w:sz w:val="24"/>
        </w:rPr>
      </w:pPr>
      <w:r w:rsidRPr="00321CF2">
        <w:rPr>
          <w:sz w:val="24"/>
        </w:rPr>
        <w:t xml:space="preserve">Осмотр обеспечивается без взимания платы. По вопросам организации осмотра, оформления заявки для участия в аукционе, получения дополнительной информации обращаться в рабочие дни с 09.00 до 18.00 по адресу: Республика Дагестан, г. Махачкала, ул. Буйнакского, </w:t>
      </w:r>
      <w:r w:rsidRPr="00321CF2">
        <w:rPr>
          <w:sz w:val="24"/>
        </w:rPr>
        <w:br/>
        <w:t>д. 5, тел. +7 (8722) 68-</w:t>
      </w:r>
      <w:r w:rsidR="004E6CE3">
        <w:rPr>
          <w:sz w:val="24"/>
        </w:rPr>
        <w:t>08</w:t>
      </w:r>
      <w:r w:rsidRPr="00321CF2">
        <w:rPr>
          <w:sz w:val="24"/>
        </w:rPr>
        <w:t>-</w:t>
      </w:r>
      <w:r w:rsidR="004E6CE3">
        <w:rPr>
          <w:sz w:val="24"/>
        </w:rPr>
        <w:t>10.</w:t>
      </w:r>
      <w:r w:rsidRPr="00321CF2">
        <w:rPr>
          <w:sz w:val="24"/>
        </w:rPr>
        <w:t xml:space="preserve"> Ответственный – </w:t>
      </w:r>
      <w:r w:rsidR="004E6CE3">
        <w:rPr>
          <w:sz w:val="24"/>
        </w:rPr>
        <w:t>Омаров Эльмар Альбертович</w:t>
      </w:r>
      <w:r w:rsidRPr="00321CF2">
        <w:rPr>
          <w:sz w:val="24"/>
        </w:rPr>
        <w:t>.</w:t>
      </w:r>
    </w:p>
    <w:p w14:paraId="2A7BC18A" w14:textId="61765CA6" w:rsidR="00F37A4E" w:rsidRPr="00321CF2" w:rsidRDefault="00864320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.10.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Документооборот между Заявителями, участниками торгов, Организатором торгов и Оператором осуществляется через электронную площадку в форме электронных документов либо электронных образов документов, заверенных УКЭП лица, имеющего право действовать от имени Заявителя. Наличие УКЭП уполномоченного (доверенного) лица означает, что документы и сведения, поданные в форме электронных документов, направлены от имени Заявителя, участника торгов, Организатора торгов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</w:t>
      </w:r>
    </w:p>
    <w:p w14:paraId="68BC8FFD" w14:textId="1DEC833A" w:rsidR="00F37A4E" w:rsidRPr="00321CF2" w:rsidRDefault="00864320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обо всех предыдущих торгах, проводимых в отношении предмета торгов, объявленных в течение года, предшествующего году проведения торгов, и об итогах проведения таких торгов</w:t>
      </w:r>
      <w:r w:rsidR="00435A57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отсутствуют.</w:t>
      </w:r>
    </w:p>
    <w:p w14:paraId="24ECDA58" w14:textId="79A9FEB0" w:rsidR="00435A57" w:rsidRPr="00321CF2" w:rsidRDefault="00864320" w:rsidP="00435A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="000335DD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 торгов вправе</w:t>
      </w:r>
      <w:r w:rsidR="00435A57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D8117FE" w14:textId="77777777" w:rsidR="00435A57" w:rsidRPr="00321CF2" w:rsidRDefault="00435A57" w:rsidP="00435A5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321CF2">
        <w:rPr>
          <w:sz w:val="24"/>
          <w:szCs w:val="24"/>
          <w:lang w:val="ru-RU" w:eastAsia="ru-RU"/>
        </w:rPr>
        <w:t xml:space="preserve">- </w:t>
      </w:r>
      <w:r w:rsidRPr="00321CF2">
        <w:rPr>
          <w:b w:val="0"/>
          <w:bCs/>
          <w:sz w:val="24"/>
          <w:szCs w:val="24"/>
          <w:lang w:val="ru-RU"/>
        </w:rPr>
        <w:t xml:space="preserve">отказаться от проведения аукциона в электронной форме не позднее чем за 5 (пять) дней до даты окончания срока приема заявок на участие в аукционе в электронной форме. При этом задатки возвращаются Заявителям в течение 5 (пяти) рабочих дней с даты принятия решения об отказе от проведения аукциона в электронной форме. </w:t>
      </w:r>
      <w:r w:rsidRPr="00321CF2">
        <w:rPr>
          <w:b w:val="0"/>
          <w:sz w:val="24"/>
          <w:szCs w:val="24"/>
          <w:lang w:val="ru-RU"/>
        </w:rPr>
        <w:t xml:space="preserve">Оператор </w:t>
      </w:r>
      <w:r w:rsidRPr="00321CF2">
        <w:rPr>
          <w:b w:val="0"/>
          <w:bCs/>
          <w:iCs/>
          <w:sz w:val="24"/>
          <w:szCs w:val="24"/>
          <w:lang w:val="ru-RU"/>
        </w:rPr>
        <w:t xml:space="preserve">извещает Заявителей об отмене аукциона не позднее следующего рабочего </w:t>
      </w:r>
      <w:r w:rsidRPr="00321CF2">
        <w:rPr>
          <w:b w:val="0"/>
          <w:sz w:val="24"/>
          <w:szCs w:val="24"/>
          <w:lang w:val="ru-RU"/>
        </w:rPr>
        <w:t xml:space="preserve">дня со дня принятия соответствующего решения путем направления указанного сообщения в «личный кабинет» </w:t>
      </w:r>
      <w:r w:rsidRPr="00321CF2">
        <w:rPr>
          <w:b w:val="0"/>
          <w:bCs/>
          <w:iCs/>
          <w:sz w:val="24"/>
          <w:szCs w:val="24"/>
          <w:lang w:val="ru-RU"/>
        </w:rPr>
        <w:t>Заявителей</w:t>
      </w:r>
      <w:r w:rsidRPr="00321CF2">
        <w:rPr>
          <w:b w:val="0"/>
          <w:sz w:val="24"/>
          <w:szCs w:val="24"/>
          <w:lang w:val="ru-RU"/>
        </w:rPr>
        <w:t>;</w:t>
      </w:r>
    </w:p>
    <w:p w14:paraId="4C8243B0" w14:textId="1184BE19" w:rsidR="00F37A4E" w:rsidRPr="00321CF2" w:rsidRDefault="00435A57" w:rsidP="00435A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решение о внесении изменений в извещение о проведении аукциона в электронной форме, документацию об аукционе не позднее чем за 5 (пять) дней до даты окончания подачи заявок на участие в аукционе в электронной форме. При этом срок подачи заявок на участие в аукционе в электронной форме продлевается таким образом, чтобы с даты размещения на официальном сайте торгов внесенных изменений до даты окончания подачи заявок на участие в аукционе составлял не менее </w:t>
      </w:r>
      <w:r w:rsidR="00432A7D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32A7D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цати) дней. При этом изменения, внесенные в извещение и документацию об аукционе,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 При этом Организатор торгов не несет ответственность в случае, 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Заявитель не ознакомился с изменениями, внесенными в извещение о проведении аукциона и документацию об аукционе, размещенными надлежащим образом.</w:t>
      </w:r>
    </w:p>
    <w:p w14:paraId="3C6B9DAA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вправе приостановить проведение аукциона в электронной форме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в электронной форме начинается с того момента, на котором аукцион в электронной форме был прерван.</w:t>
      </w:r>
    </w:p>
    <w:p w14:paraId="078C5DB9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приостановления аукциона в электронной форме оператор размещает на электронной площадке информацию о причине приостановления аукциона в электронной форме, времени приостановления и возобновления аукциона в электронной форме, уведомляет об этом участников, а также направляет указанную информацию организатору торгов.</w:t>
      </w:r>
    </w:p>
    <w:p w14:paraId="2EF44951" w14:textId="3FC5EDC0" w:rsidR="00435A57" w:rsidRPr="00321CF2" w:rsidRDefault="00864320" w:rsidP="00435A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.13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35A57" w:rsidRPr="0032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договору, заключаемому по итогам проведения аукциона, осуществляется в срок не позднее 7 календарных дней с даты подписания договора аренды.</w:t>
      </w:r>
    </w:p>
    <w:p w14:paraId="6CAD6A5C" w14:textId="77777777" w:rsidR="00435A57" w:rsidRPr="00321CF2" w:rsidRDefault="00435A57" w:rsidP="00435A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1C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 перечисления годовой арендной платы указаны в проекте договора аренды.</w:t>
      </w:r>
    </w:p>
    <w:p w14:paraId="53D645A1" w14:textId="77777777" w:rsidR="00204734" w:rsidRPr="00321CF2" w:rsidRDefault="00204734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первого года оплата аренды производится по цене, сложившейся в результате аукциона, в последующие годы цена корректируется на размер уровня инфляции, установленный в федеральном законе о федеральном бюджете на очередной финансовый год и плановый период, а также в случае централизованного изменения (введения) ставок арендной платы и/или коэффициентов к ставкам арендной платы (в том числе коэффициентов-дефляторов) полномочным (уполномоченным) органом государственной власти Российской Федерации и/или Республики Дагестан по согласованию с Арендатором.</w:t>
      </w:r>
    </w:p>
    <w:p w14:paraId="5E3A1537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Индексированная арендная плата не может быть пересмотрена в сторону уменьшения.</w:t>
      </w:r>
    </w:p>
    <w:p w14:paraId="754CD61D" w14:textId="2CA6A5BE" w:rsidR="00F37A4E" w:rsidRPr="00321CF2" w:rsidRDefault="00864320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653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.14</w:t>
      </w:r>
      <w:r w:rsidR="00F37A4E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Заключение договора с победителем аукциона/единственным участником осуществляется в срок не ранее 10 дней, но не позднее 20 дней с даты подведения итогов аукциона/признания аукциона несостоявшимся в случае подачи единственной заявки на участие в аукционе либо признания участником аукциона только одного заявителя.</w:t>
      </w:r>
    </w:p>
    <w:p w14:paraId="1FBF0F66" w14:textId="77777777" w:rsidR="00F37A4E" w:rsidRPr="00321CF2" w:rsidRDefault="00F37A4E" w:rsidP="00F37A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с участником аукциона, сделавшим предпоследнее предложение о цене договора (лота), в случае отказа от заключения договора аренды победителем аукциона либо при уклонении победителя аукциона от заключения договора аренды осуществляется в десятидневный срок с даты передачи участнику аукциона, сделавшему предпоследнее предложение о цене договора (лота), проекта договора аренды.</w:t>
      </w:r>
    </w:p>
    <w:p w14:paraId="7FBE6F14" w14:textId="77777777" w:rsidR="00E2124D" w:rsidRPr="00321CF2" w:rsidRDefault="00F37A4E" w:rsidP="00E212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14:paraId="47B846DB" w14:textId="4D19660D" w:rsidR="00E2124D" w:rsidRPr="00321CF2" w:rsidRDefault="00864320" w:rsidP="00E212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bookmarkStart w:id="3" w:name="_Hlk199781798"/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1</w:t>
      </w:r>
      <w:r w:rsidR="00E2124D"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>.15. Требования к техническому состоянию государственного имущества, которым это имуществом должно соответствовать на момент окончания срока договора:</w:t>
      </w:r>
    </w:p>
    <w:p w14:paraId="03830B51" w14:textId="77777777" w:rsidR="00E2124D" w:rsidRPr="00321CF2" w:rsidRDefault="00E2124D" w:rsidP="00E212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>1) Имущество должно находиться в полной исправности и надлежащем санитарно-техническом состоянии.</w:t>
      </w:r>
    </w:p>
    <w:p w14:paraId="5555C80A" w14:textId="77777777" w:rsidR="00E2124D" w:rsidRPr="00321CF2" w:rsidRDefault="00E2124D" w:rsidP="00E212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>2) Имущество должно быть свободно от мебели и прочего имущества</w:t>
      </w:r>
      <w:r w:rsidR="000D5350"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арендатора</w:t>
      </w:r>
      <w:r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>.</w:t>
      </w:r>
    </w:p>
    <w:p w14:paraId="56E80884" w14:textId="77777777" w:rsidR="00E2124D" w:rsidRPr="00321CF2" w:rsidRDefault="00E2124D" w:rsidP="00E212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>3</w:t>
      </w:r>
      <w:r w:rsidR="000D5350"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>) Имущество не должно иметь перепланировок и работ капитального характера, выполненных без соответствующего письменного разрешения арендодателя.</w:t>
      </w:r>
    </w:p>
    <w:p w14:paraId="1E9B8479" w14:textId="06656857" w:rsidR="0065357D" w:rsidRPr="00321CF2" w:rsidRDefault="00864320" w:rsidP="0065357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bookmarkStart w:id="4" w:name="_Hlk122461347"/>
      <w:bookmarkEnd w:id="3"/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1</w:t>
      </w:r>
      <w:r w:rsidR="0065357D"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.16. </w:t>
      </w:r>
      <w:r w:rsidR="00E61710"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>Проект договора аренды (</w:t>
      </w:r>
      <w:r w:rsidR="0065357D"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>Приложение № 2</w:t>
      </w:r>
      <w:r w:rsidR="00E61710"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>)</w:t>
      </w:r>
      <w:r w:rsidR="0065357D" w:rsidRPr="00321CF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является неотъемлемой частью извещения и аукционной документации.</w:t>
      </w:r>
    </w:p>
    <w:p w14:paraId="629C3E06" w14:textId="40CFE8F3" w:rsidR="00737449" w:rsidRPr="00321CF2" w:rsidRDefault="00864320" w:rsidP="00737449">
      <w:pPr>
        <w:spacing w:after="0" w:line="240" w:lineRule="auto"/>
        <w:ind w:firstLine="567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5" w:name="_Hlk207181978"/>
      <w:bookmarkStart w:id="6" w:name="_Hlk20035288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37449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.17. Сроки, время подачи заявок и проведения аукциона</w:t>
      </w:r>
    </w:p>
    <w:p w14:paraId="1F04462C" w14:textId="1A7E01C9" w:rsidR="00737449" w:rsidRPr="00321CF2" w:rsidRDefault="00737449" w:rsidP="00B3250A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в настоящей документации об аукционе время - московское.</w:t>
      </w:r>
    </w:p>
    <w:p w14:paraId="0204BF3C" w14:textId="77777777" w:rsidR="00737449" w:rsidRPr="00321CF2" w:rsidRDefault="00737449" w:rsidP="0073744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исчислении сроков принимается время сервера электронной торговой площадки - московское.</w:t>
      </w:r>
    </w:p>
    <w:p w14:paraId="1A6D6853" w14:textId="5E4FBCBC" w:rsidR="004C167C" w:rsidRPr="004C167C" w:rsidRDefault="004C167C" w:rsidP="004C167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приема заявок на участие в аукционе –</w:t>
      </w:r>
      <w:r w:rsidR="00E420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A378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42014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.08.2026</w:t>
      </w:r>
      <w:r w:rsidR="00242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201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42F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47FAC3" w14:textId="4256639C" w:rsidR="004C167C" w:rsidRPr="004C167C" w:rsidRDefault="004C167C" w:rsidP="004C167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приема заявок на участие в аукционе – </w:t>
      </w:r>
      <w:r w:rsidR="005A378D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4C167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A378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 в 23:59. </w:t>
      </w:r>
    </w:p>
    <w:p w14:paraId="4E6BF709" w14:textId="1EE988FE" w:rsidR="004C167C" w:rsidRPr="004C167C" w:rsidRDefault="004C167C" w:rsidP="004C167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участников аукциона – </w:t>
      </w:r>
      <w:r w:rsidR="005A378D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4C167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020B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C167C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 в 10:00.</w:t>
      </w:r>
    </w:p>
    <w:p w14:paraId="286115BC" w14:textId="20400C85" w:rsidR="00737449" w:rsidRPr="00321CF2" w:rsidRDefault="004C167C" w:rsidP="004C167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аукциона (дата и время начала приема предложений от участников аукциона) – </w:t>
      </w:r>
      <w:r w:rsidR="005A378D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4C167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020B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C167C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 в 10:00 (время МСК).</w:t>
      </w:r>
    </w:p>
    <w:p w14:paraId="2F8B8A5D" w14:textId="199C44FD" w:rsidR="00737449" w:rsidRPr="00321CF2" w:rsidRDefault="00737449" w:rsidP="007374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Подведение итогов аукциона: процедура аукциона считается завершенной со времени подписания протокола об итогах аукциона.</w:t>
      </w:r>
    </w:p>
    <w:p w14:paraId="1747ED0D" w14:textId="59CF628D" w:rsidR="0065357D" w:rsidRPr="00321CF2" w:rsidRDefault="00864320" w:rsidP="00432A7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D051B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>.18 Срок заключения договора</w:t>
      </w:r>
      <w:r w:rsidR="00432A7D" w:rsidRPr="0032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ранее 10 дней, но не позднее 20 дней с даты подведения итогов аукциона.</w:t>
      </w:r>
      <w:bookmarkEnd w:id="4"/>
      <w:bookmarkEnd w:id="5"/>
      <w:bookmarkEnd w:id="6"/>
    </w:p>
    <w:sectPr w:rsidR="0065357D" w:rsidRPr="00321CF2" w:rsidSect="004D653B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3AB6D" w14:textId="77777777" w:rsidR="00F004D1" w:rsidRDefault="00F004D1" w:rsidP="003A7EC5">
      <w:pPr>
        <w:spacing w:after="0" w:line="240" w:lineRule="auto"/>
      </w:pPr>
      <w:r>
        <w:separator/>
      </w:r>
    </w:p>
  </w:endnote>
  <w:endnote w:type="continuationSeparator" w:id="0">
    <w:p w14:paraId="1AB14EA0" w14:textId="77777777" w:rsidR="00F004D1" w:rsidRDefault="00F004D1" w:rsidP="003A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C46AB" w14:textId="77777777" w:rsidR="00F004D1" w:rsidRDefault="00F004D1" w:rsidP="003A7EC5">
      <w:pPr>
        <w:spacing w:after="0" w:line="240" w:lineRule="auto"/>
      </w:pPr>
      <w:r>
        <w:separator/>
      </w:r>
    </w:p>
  </w:footnote>
  <w:footnote w:type="continuationSeparator" w:id="0">
    <w:p w14:paraId="352537B2" w14:textId="77777777" w:rsidR="00F004D1" w:rsidRDefault="00F004D1" w:rsidP="003A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6621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28F66FF" w14:textId="77777777" w:rsidR="006E6492" w:rsidRPr="004D653B" w:rsidRDefault="006E6492" w:rsidP="004D65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A7E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A7E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A7E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3A7E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01980"/>
    <w:multiLevelType w:val="hybridMultilevel"/>
    <w:tmpl w:val="3C98E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16473"/>
    <w:multiLevelType w:val="hybridMultilevel"/>
    <w:tmpl w:val="D3643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21208"/>
    <w:multiLevelType w:val="multilevel"/>
    <w:tmpl w:val="3C2CF0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B5D466B"/>
    <w:multiLevelType w:val="hybridMultilevel"/>
    <w:tmpl w:val="81041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3110D"/>
    <w:multiLevelType w:val="hybridMultilevel"/>
    <w:tmpl w:val="3C98E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52E11"/>
    <w:multiLevelType w:val="hybridMultilevel"/>
    <w:tmpl w:val="8946AE26"/>
    <w:lvl w:ilvl="0" w:tplc="FB8A71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E461E1"/>
    <w:multiLevelType w:val="hybridMultilevel"/>
    <w:tmpl w:val="9C142EF6"/>
    <w:lvl w:ilvl="0" w:tplc="418AC5C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F3065"/>
    <w:multiLevelType w:val="multilevel"/>
    <w:tmpl w:val="8572CE2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A4E"/>
    <w:rsid w:val="0000447C"/>
    <w:rsid w:val="00005EF0"/>
    <w:rsid w:val="00013B28"/>
    <w:rsid w:val="00014096"/>
    <w:rsid w:val="00023B43"/>
    <w:rsid w:val="00023BEB"/>
    <w:rsid w:val="00024FEC"/>
    <w:rsid w:val="0002530B"/>
    <w:rsid w:val="000335DD"/>
    <w:rsid w:val="000436E2"/>
    <w:rsid w:val="000623AB"/>
    <w:rsid w:val="000624C4"/>
    <w:rsid w:val="000656AC"/>
    <w:rsid w:val="00077FBE"/>
    <w:rsid w:val="00081BDA"/>
    <w:rsid w:val="000909B9"/>
    <w:rsid w:val="00091D56"/>
    <w:rsid w:val="000A037D"/>
    <w:rsid w:val="000A206E"/>
    <w:rsid w:val="000A50B8"/>
    <w:rsid w:val="000A7B9A"/>
    <w:rsid w:val="000B2584"/>
    <w:rsid w:val="000B3EDA"/>
    <w:rsid w:val="000C0F89"/>
    <w:rsid w:val="000C429A"/>
    <w:rsid w:val="000D4FC8"/>
    <w:rsid w:val="000D5350"/>
    <w:rsid w:val="000D67F9"/>
    <w:rsid w:val="000E3EB6"/>
    <w:rsid w:val="00103393"/>
    <w:rsid w:val="00105065"/>
    <w:rsid w:val="00106A61"/>
    <w:rsid w:val="00106C5E"/>
    <w:rsid w:val="00114640"/>
    <w:rsid w:val="00122BCC"/>
    <w:rsid w:val="00135644"/>
    <w:rsid w:val="001403D0"/>
    <w:rsid w:val="001529FB"/>
    <w:rsid w:val="001555C5"/>
    <w:rsid w:val="00156528"/>
    <w:rsid w:val="001602B4"/>
    <w:rsid w:val="0016476E"/>
    <w:rsid w:val="00164C21"/>
    <w:rsid w:val="001934B2"/>
    <w:rsid w:val="0019729A"/>
    <w:rsid w:val="001A7D33"/>
    <w:rsid w:val="001B6E7E"/>
    <w:rsid w:val="001B7EA3"/>
    <w:rsid w:val="001C118A"/>
    <w:rsid w:val="001C4FE1"/>
    <w:rsid w:val="001D0827"/>
    <w:rsid w:val="001D08BB"/>
    <w:rsid w:val="001D1C01"/>
    <w:rsid w:val="001D2EDA"/>
    <w:rsid w:val="001D59DF"/>
    <w:rsid w:val="001F4561"/>
    <w:rsid w:val="0020124A"/>
    <w:rsid w:val="00204734"/>
    <w:rsid w:val="00206EF6"/>
    <w:rsid w:val="0022636A"/>
    <w:rsid w:val="00231BB2"/>
    <w:rsid w:val="0023282F"/>
    <w:rsid w:val="00235B62"/>
    <w:rsid w:val="00237D5D"/>
    <w:rsid w:val="00237FD7"/>
    <w:rsid w:val="00242DB0"/>
    <w:rsid w:val="00242FB3"/>
    <w:rsid w:val="00243F6C"/>
    <w:rsid w:val="002459B8"/>
    <w:rsid w:val="00246031"/>
    <w:rsid w:val="00246F48"/>
    <w:rsid w:val="00254C68"/>
    <w:rsid w:val="002600E9"/>
    <w:rsid w:val="002667C0"/>
    <w:rsid w:val="00270F65"/>
    <w:rsid w:val="00273BAD"/>
    <w:rsid w:val="00273D40"/>
    <w:rsid w:val="00275C05"/>
    <w:rsid w:val="0028263A"/>
    <w:rsid w:val="0029506E"/>
    <w:rsid w:val="002A1E94"/>
    <w:rsid w:val="002B10D9"/>
    <w:rsid w:val="002B24BE"/>
    <w:rsid w:val="002B5FC9"/>
    <w:rsid w:val="002B7BDD"/>
    <w:rsid w:val="002C08B7"/>
    <w:rsid w:val="002C4F8F"/>
    <w:rsid w:val="002C664C"/>
    <w:rsid w:val="002C7155"/>
    <w:rsid w:val="002D0C56"/>
    <w:rsid w:val="002D26D4"/>
    <w:rsid w:val="002D48B7"/>
    <w:rsid w:val="002D6701"/>
    <w:rsid w:val="002F5B26"/>
    <w:rsid w:val="002F5ED1"/>
    <w:rsid w:val="00311DE7"/>
    <w:rsid w:val="00312082"/>
    <w:rsid w:val="003131C1"/>
    <w:rsid w:val="003157B6"/>
    <w:rsid w:val="00321CF2"/>
    <w:rsid w:val="00325415"/>
    <w:rsid w:val="00331DEA"/>
    <w:rsid w:val="0033742C"/>
    <w:rsid w:val="0034342C"/>
    <w:rsid w:val="003439F8"/>
    <w:rsid w:val="0036263C"/>
    <w:rsid w:val="003655A4"/>
    <w:rsid w:val="003733E0"/>
    <w:rsid w:val="003779CA"/>
    <w:rsid w:val="00390008"/>
    <w:rsid w:val="00393949"/>
    <w:rsid w:val="003952DD"/>
    <w:rsid w:val="003A6263"/>
    <w:rsid w:val="003A7EC5"/>
    <w:rsid w:val="003B6FB4"/>
    <w:rsid w:val="003C2D80"/>
    <w:rsid w:val="003C3B6F"/>
    <w:rsid w:val="003C42A8"/>
    <w:rsid w:val="003C798D"/>
    <w:rsid w:val="003D051B"/>
    <w:rsid w:val="003D5A2A"/>
    <w:rsid w:val="003D7137"/>
    <w:rsid w:val="003F5144"/>
    <w:rsid w:val="00406B06"/>
    <w:rsid w:val="004129DE"/>
    <w:rsid w:val="00414623"/>
    <w:rsid w:val="00421A2A"/>
    <w:rsid w:val="00425E09"/>
    <w:rsid w:val="00427A87"/>
    <w:rsid w:val="00432A7D"/>
    <w:rsid w:val="00435A57"/>
    <w:rsid w:val="00453323"/>
    <w:rsid w:val="00457339"/>
    <w:rsid w:val="00457DA8"/>
    <w:rsid w:val="004635DD"/>
    <w:rsid w:val="004670AA"/>
    <w:rsid w:val="00472B58"/>
    <w:rsid w:val="004733B9"/>
    <w:rsid w:val="0047537D"/>
    <w:rsid w:val="00481DB8"/>
    <w:rsid w:val="00483AF3"/>
    <w:rsid w:val="004926A2"/>
    <w:rsid w:val="00493C72"/>
    <w:rsid w:val="0049625B"/>
    <w:rsid w:val="004B26BF"/>
    <w:rsid w:val="004B39AF"/>
    <w:rsid w:val="004C167C"/>
    <w:rsid w:val="004D58BE"/>
    <w:rsid w:val="004D645A"/>
    <w:rsid w:val="004D653B"/>
    <w:rsid w:val="004E0407"/>
    <w:rsid w:val="004E6CE3"/>
    <w:rsid w:val="004F2C5D"/>
    <w:rsid w:val="00503AD0"/>
    <w:rsid w:val="005051EC"/>
    <w:rsid w:val="00511484"/>
    <w:rsid w:val="00514299"/>
    <w:rsid w:val="0051709D"/>
    <w:rsid w:val="0051748B"/>
    <w:rsid w:val="005349EA"/>
    <w:rsid w:val="00536D9D"/>
    <w:rsid w:val="00540E46"/>
    <w:rsid w:val="005456ED"/>
    <w:rsid w:val="00550352"/>
    <w:rsid w:val="00552E13"/>
    <w:rsid w:val="00553165"/>
    <w:rsid w:val="0056446F"/>
    <w:rsid w:val="00564BB6"/>
    <w:rsid w:val="00577F05"/>
    <w:rsid w:val="00585275"/>
    <w:rsid w:val="00591D18"/>
    <w:rsid w:val="005A378D"/>
    <w:rsid w:val="005B1FC2"/>
    <w:rsid w:val="005B35AD"/>
    <w:rsid w:val="005C2977"/>
    <w:rsid w:val="005C3DBC"/>
    <w:rsid w:val="005C6C3A"/>
    <w:rsid w:val="005E4D88"/>
    <w:rsid w:val="005F0EB1"/>
    <w:rsid w:val="005F16A8"/>
    <w:rsid w:val="005F3F61"/>
    <w:rsid w:val="00606B24"/>
    <w:rsid w:val="00607F48"/>
    <w:rsid w:val="00610AE4"/>
    <w:rsid w:val="00610DF6"/>
    <w:rsid w:val="006141AC"/>
    <w:rsid w:val="00615BDA"/>
    <w:rsid w:val="00620CC2"/>
    <w:rsid w:val="00623261"/>
    <w:rsid w:val="006310E6"/>
    <w:rsid w:val="00631F22"/>
    <w:rsid w:val="0063510C"/>
    <w:rsid w:val="0065357D"/>
    <w:rsid w:val="00654280"/>
    <w:rsid w:val="00654CB6"/>
    <w:rsid w:val="006720F9"/>
    <w:rsid w:val="00687C61"/>
    <w:rsid w:val="00695E5C"/>
    <w:rsid w:val="006A3649"/>
    <w:rsid w:val="006A5E8B"/>
    <w:rsid w:val="006B04D1"/>
    <w:rsid w:val="006B057E"/>
    <w:rsid w:val="006B0E0B"/>
    <w:rsid w:val="006B1A78"/>
    <w:rsid w:val="006B7BA7"/>
    <w:rsid w:val="006B7C06"/>
    <w:rsid w:val="006D1BFD"/>
    <w:rsid w:val="006D1C05"/>
    <w:rsid w:val="006E6492"/>
    <w:rsid w:val="006E78A3"/>
    <w:rsid w:val="006E7A94"/>
    <w:rsid w:val="006F2FC2"/>
    <w:rsid w:val="00711214"/>
    <w:rsid w:val="007216C7"/>
    <w:rsid w:val="00726767"/>
    <w:rsid w:val="00737449"/>
    <w:rsid w:val="007454B8"/>
    <w:rsid w:val="00753860"/>
    <w:rsid w:val="0075764A"/>
    <w:rsid w:val="00761909"/>
    <w:rsid w:val="00761B98"/>
    <w:rsid w:val="00762D3E"/>
    <w:rsid w:val="00772585"/>
    <w:rsid w:val="00772815"/>
    <w:rsid w:val="00786C96"/>
    <w:rsid w:val="007928DA"/>
    <w:rsid w:val="007945A8"/>
    <w:rsid w:val="00794BC1"/>
    <w:rsid w:val="007A034B"/>
    <w:rsid w:val="007A2459"/>
    <w:rsid w:val="007B06B0"/>
    <w:rsid w:val="007B3496"/>
    <w:rsid w:val="007B4C24"/>
    <w:rsid w:val="007B6043"/>
    <w:rsid w:val="007C0E78"/>
    <w:rsid w:val="007C775D"/>
    <w:rsid w:val="007D1617"/>
    <w:rsid w:val="007D725D"/>
    <w:rsid w:val="007E0AEE"/>
    <w:rsid w:val="007E364E"/>
    <w:rsid w:val="008020B4"/>
    <w:rsid w:val="008026CC"/>
    <w:rsid w:val="00803A94"/>
    <w:rsid w:val="00805D42"/>
    <w:rsid w:val="00812948"/>
    <w:rsid w:val="00820828"/>
    <w:rsid w:val="008252FB"/>
    <w:rsid w:val="00827761"/>
    <w:rsid w:val="0083747F"/>
    <w:rsid w:val="0084207D"/>
    <w:rsid w:val="00851DBF"/>
    <w:rsid w:val="00851F65"/>
    <w:rsid w:val="0085386C"/>
    <w:rsid w:val="00862216"/>
    <w:rsid w:val="00864320"/>
    <w:rsid w:val="00871454"/>
    <w:rsid w:val="00872883"/>
    <w:rsid w:val="00876645"/>
    <w:rsid w:val="00883939"/>
    <w:rsid w:val="00891703"/>
    <w:rsid w:val="00893F17"/>
    <w:rsid w:val="008A2EE1"/>
    <w:rsid w:val="008C16BC"/>
    <w:rsid w:val="008C2552"/>
    <w:rsid w:val="008D0165"/>
    <w:rsid w:val="008D176F"/>
    <w:rsid w:val="008D51A9"/>
    <w:rsid w:val="008E2829"/>
    <w:rsid w:val="008E34D9"/>
    <w:rsid w:val="009045D8"/>
    <w:rsid w:val="00913017"/>
    <w:rsid w:val="00913955"/>
    <w:rsid w:val="0091655F"/>
    <w:rsid w:val="00924C77"/>
    <w:rsid w:val="0093036B"/>
    <w:rsid w:val="009305F7"/>
    <w:rsid w:val="00936AC8"/>
    <w:rsid w:val="00937FBA"/>
    <w:rsid w:val="009457A7"/>
    <w:rsid w:val="009544DC"/>
    <w:rsid w:val="00960F03"/>
    <w:rsid w:val="00967B8B"/>
    <w:rsid w:val="009744B5"/>
    <w:rsid w:val="00977574"/>
    <w:rsid w:val="00981298"/>
    <w:rsid w:val="00995CE5"/>
    <w:rsid w:val="009A10CA"/>
    <w:rsid w:val="009A14B6"/>
    <w:rsid w:val="009A1954"/>
    <w:rsid w:val="009A1C7A"/>
    <w:rsid w:val="009A31D1"/>
    <w:rsid w:val="009A3417"/>
    <w:rsid w:val="009C43F1"/>
    <w:rsid w:val="009C51BD"/>
    <w:rsid w:val="009D0C13"/>
    <w:rsid w:val="009D62D4"/>
    <w:rsid w:val="009D79C2"/>
    <w:rsid w:val="009E031A"/>
    <w:rsid w:val="009F0D71"/>
    <w:rsid w:val="009F414A"/>
    <w:rsid w:val="00A009ED"/>
    <w:rsid w:val="00A20809"/>
    <w:rsid w:val="00A20F38"/>
    <w:rsid w:val="00A236B3"/>
    <w:rsid w:val="00A24125"/>
    <w:rsid w:val="00A33C52"/>
    <w:rsid w:val="00A43AFF"/>
    <w:rsid w:val="00A51C6A"/>
    <w:rsid w:val="00A52201"/>
    <w:rsid w:val="00A57DFE"/>
    <w:rsid w:val="00A61A7E"/>
    <w:rsid w:val="00A626B5"/>
    <w:rsid w:val="00A66102"/>
    <w:rsid w:val="00A67E7E"/>
    <w:rsid w:val="00A82936"/>
    <w:rsid w:val="00A8477F"/>
    <w:rsid w:val="00AA1056"/>
    <w:rsid w:val="00AA5CF6"/>
    <w:rsid w:val="00AB1E46"/>
    <w:rsid w:val="00AD3DB0"/>
    <w:rsid w:val="00AE27CA"/>
    <w:rsid w:val="00AE2997"/>
    <w:rsid w:val="00AE5EF5"/>
    <w:rsid w:val="00AE6045"/>
    <w:rsid w:val="00AF03E4"/>
    <w:rsid w:val="00AF1B49"/>
    <w:rsid w:val="00AF7D5B"/>
    <w:rsid w:val="00B00BD7"/>
    <w:rsid w:val="00B04BC1"/>
    <w:rsid w:val="00B30C3A"/>
    <w:rsid w:val="00B3250A"/>
    <w:rsid w:val="00B37A1B"/>
    <w:rsid w:val="00B41229"/>
    <w:rsid w:val="00B42558"/>
    <w:rsid w:val="00B43DDF"/>
    <w:rsid w:val="00B45FE2"/>
    <w:rsid w:val="00B51E6D"/>
    <w:rsid w:val="00B7199B"/>
    <w:rsid w:val="00B76D1A"/>
    <w:rsid w:val="00BA26C5"/>
    <w:rsid w:val="00BA32EA"/>
    <w:rsid w:val="00BB1090"/>
    <w:rsid w:val="00BB3BB1"/>
    <w:rsid w:val="00BB40C0"/>
    <w:rsid w:val="00BC2E35"/>
    <w:rsid w:val="00BC6039"/>
    <w:rsid w:val="00BD3ECD"/>
    <w:rsid w:val="00BD47BD"/>
    <w:rsid w:val="00BE311F"/>
    <w:rsid w:val="00BF4D21"/>
    <w:rsid w:val="00C0030C"/>
    <w:rsid w:val="00C00D34"/>
    <w:rsid w:val="00C1255C"/>
    <w:rsid w:val="00C1271F"/>
    <w:rsid w:val="00C25065"/>
    <w:rsid w:val="00C25EE0"/>
    <w:rsid w:val="00C3158C"/>
    <w:rsid w:val="00C31BE1"/>
    <w:rsid w:val="00C37ADF"/>
    <w:rsid w:val="00C52402"/>
    <w:rsid w:val="00C572F0"/>
    <w:rsid w:val="00C604A1"/>
    <w:rsid w:val="00C6302A"/>
    <w:rsid w:val="00C74CA2"/>
    <w:rsid w:val="00C74D5F"/>
    <w:rsid w:val="00C75A5D"/>
    <w:rsid w:val="00C81B26"/>
    <w:rsid w:val="00C836F5"/>
    <w:rsid w:val="00C87A77"/>
    <w:rsid w:val="00C94D19"/>
    <w:rsid w:val="00C960F5"/>
    <w:rsid w:val="00C967D8"/>
    <w:rsid w:val="00C96E43"/>
    <w:rsid w:val="00CA0C90"/>
    <w:rsid w:val="00CA141E"/>
    <w:rsid w:val="00CA597C"/>
    <w:rsid w:val="00CD59A9"/>
    <w:rsid w:val="00CD5D72"/>
    <w:rsid w:val="00CD621B"/>
    <w:rsid w:val="00CE44CB"/>
    <w:rsid w:val="00CE7324"/>
    <w:rsid w:val="00CF7472"/>
    <w:rsid w:val="00D00C07"/>
    <w:rsid w:val="00D026BD"/>
    <w:rsid w:val="00D0655B"/>
    <w:rsid w:val="00D10ADC"/>
    <w:rsid w:val="00D10EAB"/>
    <w:rsid w:val="00D14E00"/>
    <w:rsid w:val="00D17635"/>
    <w:rsid w:val="00D223B3"/>
    <w:rsid w:val="00D37672"/>
    <w:rsid w:val="00D427BE"/>
    <w:rsid w:val="00D44B57"/>
    <w:rsid w:val="00D46A0A"/>
    <w:rsid w:val="00D546C5"/>
    <w:rsid w:val="00D55B2E"/>
    <w:rsid w:val="00D612F6"/>
    <w:rsid w:val="00D61E3C"/>
    <w:rsid w:val="00D71ADE"/>
    <w:rsid w:val="00D74AA2"/>
    <w:rsid w:val="00D8386C"/>
    <w:rsid w:val="00D924F8"/>
    <w:rsid w:val="00D92BA8"/>
    <w:rsid w:val="00D948AC"/>
    <w:rsid w:val="00D952FE"/>
    <w:rsid w:val="00DB64E2"/>
    <w:rsid w:val="00DC5ECC"/>
    <w:rsid w:val="00DC65CA"/>
    <w:rsid w:val="00DD1977"/>
    <w:rsid w:val="00DE338A"/>
    <w:rsid w:val="00DE6D40"/>
    <w:rsid w:val="00DF18E5"/>
    <w:rsid w:val="00DF70D5"/>
    <w:rsid w:val="00DF790A"/>
    <w:rsid w:val="00E02E62"/>
    <w:rsid w:val="00E03B2D"/>
    <w:rsid w:val="00E14D08"/>
    <w:rsid w:val="00E16538"/>
    <w:rsid w:val="00E2124D"/>
    <w:rsid w:val="00E42014"/>
    <w:rsid w:val="00E42EE8"/>
    <w:rsid w:val="00E43DD7"/>
    <w:rsid w:val="00E469BE"/>
    <w:rsid w:val="00E47C74"/>
    <w:rsid w:val="00E51AD1"/>
    <w:rsid w:val="00E547E0"/>
    <w:rsid w:val="00E57C6D"/>
    <w:rsid w:val="00E603C0"/>
    <w:rsid w:val="00E61710"/>
    <w:rsid w:val="00E622BD"/>
    <w:rsid w:val="00E62FFE"/>
    <w:rsid w:val="00E631DC"/>
    <w:rsid w:val="00E864C8"/>
    <w:rsid w:val="00EB2A7A"/>
    <w:rsid w:val="00EB3458"/>
    <w:rsid w:val="00EB6BCB"/>
    <w:rsid w:val="00EC085F"/>
    <w:rsid w:val="00EC38F2"/>
    <w:rsid w:val="00EC56CD"/>
    <w:rsid w:val="00EC6F76"/>
    <w:rsid w:val="00ED0F48"/>
    <w:rsid w:val="00ED5A3F"/>
    <w:rsid w:val="00ED6AF4"/>
    <w:rsid w:val="00EE2605"/>
    <w:rsid w:val="00EE443F"/>
    <w:rsid w:val="00EF0748"/>
    <w:rsid w:val="00EF094C"/>
    <w:rsid w:val="00EF1D03"/>
    <w:rsid w:val="00F004D1"/>
    <w:rsid w:val="00F01DF8"/>
    <w:rsid w:val="00F02870"/>
    <w:rsid w:val="00F151C6"/>
    <w:rsid w:val="00F269CA"/>
    <w:rsid w:val="00F3141B"/>
    <w:rsid w:val="00F37A4E"/>
    <w:rsid w:val="00F44E05"/>
    <w:rsid w:val="00F71CB3"/>
    <w:rsid w:val="00F75C4F"/>
    <w:rsid w:val="00FB4651"/>
    <w:rsid w:val="00FB690B"/>
    <w:rsid w:val="00FB70CA"/>
    <w:rsid w:val="00FC3A30"/>
    <w:rsid w:val="00FD1C1F"/>
    <w:rsid w:val="00FD5B62"/>
    <w:rsid w:val="00FD7F90"/>
    <w:rsid w:val="00FE01A0"/>
    <w:rsid w:val="00FE04E7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B5C0"/>
  <w15:chartTrackingRefBased/>
  <w15:docId w15:val="{CF9013DC-4CAD-4690-B1A2-AA9CFF82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3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37A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7A4E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A57DF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C4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C4FE1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435A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35A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ezul">
    <w:name w:val="rezul"/>
    <w:basedOn w:val="a"/>
    <w:rsid w:val="00435A57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3A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7EC5"/>
  </w:style>
  <w:style w:type="paragraph" w:styleId="a9">
    <w:name w:val="footer"/>
    <w:basedOn w:val="a"/>
    <w:link w:val="aa"/>
    <w:uiPriority w:val="99"/>
    <w:unhideWhenUsed/>
    <w:rsid w:val="003A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7EC5"/>
  </w:style>
  <w:style w:type="paragraph" w:styleId="HTML">
    <w:name w:val="HTML Preformatted"/>
    <w:basedOn w:val="a"/>
    <w:link w:val="HTML0"/>
    <w:uiPriority w:val="99"/>
    <w:unhideWhenUsed/>
    <w:rsid w:val="003A7E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A7EC5"/>
    <w:rPr>
      <w:rFonts w:ascii="Courier New" w:eastAsia="Calibri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D5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59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14D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4733B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44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85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7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123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8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0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4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8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5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9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4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9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2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3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9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6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9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1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3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8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9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0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9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7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8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0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3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7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7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1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8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5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4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3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1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6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8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38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8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60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77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237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67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7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36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4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8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4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07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9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0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47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90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07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71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4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3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31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51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11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0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4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05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4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40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6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6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23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261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7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74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5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88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36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18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21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22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90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8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87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3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7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29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8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0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6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77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0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2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7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844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6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9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2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0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16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9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8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19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1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2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09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3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64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7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03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4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22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57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858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1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5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2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43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33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44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56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464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60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81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6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569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67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9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7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87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16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5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6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85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19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04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0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14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70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9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79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46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52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433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7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56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7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1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7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963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16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470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7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07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6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49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43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19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02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30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2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4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9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4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93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28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732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83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14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22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16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0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69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32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2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82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64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4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5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69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3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1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05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68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1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4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68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6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7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3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7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8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88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82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56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7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3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3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59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27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98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95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2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80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99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51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77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8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2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6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4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98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2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3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1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839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9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75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247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91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7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4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35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29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8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8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0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55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9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536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9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71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5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81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41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8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81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85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03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7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5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4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2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60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44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8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15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6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1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6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18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10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14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17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162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7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170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2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14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4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47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6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5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8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04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0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3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488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8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23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0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0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45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10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65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1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0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6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5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56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37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8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70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1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7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9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60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4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1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8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3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13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2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85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20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6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0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7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6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01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4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90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40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5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6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6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47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8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5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18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80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49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8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3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4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5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06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9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7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1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06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6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56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44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97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31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6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640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69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77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7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22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77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9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9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6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1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67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00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8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08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11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30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1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4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0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0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9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44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10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22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35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12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9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2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00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AC9D0EB97C219C0EBDEBEC7AD7C4BB22&amp;req=doc&amp;base=LAW&amp;n=307451&amp;REFFIELD=134&amp;REFDST=101939&amp;REFDOC=209693&amp;REFBASE=MLAW&amp;stat=refcode%3D16876%3Bindex%3D3813&amp;date=18.04.2021&amp;demo=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AC9D0EB97C219C0EBDEBEC7AD7C4BB22&amp;req=doc&amp;base=LAW&amp;n=381521&amp;REFFIELD=134&amp;REFDST=102001&amp;REFDOC=209693&amp;REFBASE=MLAW&amp;stat=refcode%3D16876%3Bindex%3D3883&amp;date=18.04.2021&amp;demo=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nd=AC9D0EB97C219C0EBDEBEC7AD7C4BB22&amp;req=doc&amp;base=LAW&amp;n=378831&amp;REFFIELD=134&amp;REFDST=101994&amp;REFDOC=209693&amp;REFBASE=MLAW&amp;stat=refcode%3D16876%3Bindex%3D3876&amp;date=18.04.2021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AC9D0EB97C219C0EBDEBEC7AD7C4BB22&amp;req=doc&amp;base=LAW&amp;n=378831&amp;dst=102071&amp;fld=134&amp;REFFIELD=134&amp;REFDST=101986&amp;REFDOC=209693&amp;REFBASE=MLAW&amp;stat=refcode%3D16876%3Bdstident%3D102071%3Bindex%3D3868&amp;date=18.04.2021&amp;demo=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5D7EA-7EE8-4AB5-AFE6-6174575B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Эльмар Омаров</cp:lastModifiedBy>
  <cp:revision>3</cp:revision>
  <cp:lastPrinted>2026-08-17T08:37:00Z</cp:lastPrinted>
  <dcterms:created xsi:type="dcterms:W3CDTF">2026-08-18T09:16:00Z</dcterms:created>
  <dcterms:modified xsi:type="dcterms:W3CDTF">2026-08-18T09:18:00Z</dcterms:modified>
</cp:coreProperties>
</file>