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9A" w:rsidRDefault="0004019E" w:rsidP="00952205">
      <w:pPr>
        <w:jc w:val="center"/>
        <w:rPr>
          <w:b/>
        </w:rPr>
      </w:pPr>
      <w:r>
        <w:rPr>
          <w:b/>
        </w:rPr>
        <w:t>Общая характеристика</w:t>
      </w:r>
      <w:r w:rsidR="00C2146A">
        <w:rPr>
          <w:b/>
        </w:rPr>
        <w:t xml:space="preserve"> </w:t>
      </w:r>
      <w:r>
        <w:rPr>
          <w:b/>
        </w:rPr>
        <w:t>состояния</w:t>
      </w:r>
      <w:r w:rsidR="0070439A">
        <w:rPr>
          <w:b/>
        </w:rPr>
        <w:t xml:space="preserve"> </w:t>
      </w:r>
      <w:r w:rsidR="00C2146A">
        <w:rPr>
          <w:b/>
        </w:rPr>
        <w:t xml:space="preserve">электросетевого хозяйства </w:t>
      </w:r>
    </w:p>
    <w:p w:rsidR="00C2146A" w:rsidRDefault="00C2146A" w:rsidP="00952205">
      <w:pPr>
        <w:jc w:val="center"/>
        <w:rPr>
          <w:b/>
        </w:rPr>
      </w:pPr>
      <w:r>
        <w:rPr>
          <w:b/>
        </w:rPr>
        <w:t>в Республике Дагестан</w:t>
      </w:r>
    </w:p>
    <w:p w:rsidR="00C2146A" w:rsidRDefault="00C2146A" w:rsidP="00952205">
      <w:pPr>
        <w:jc w:val="center"/>
        <w:rPr>
          <w:b/>
        </w:rPr>
      </w:pPr>
    </w:p>
    <w:p w:rsidR="00C66BFE" w:rsidRDefault="00C66BFE" w:rsidP="00C66BFE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>Общая схема электрификации и электроснабжения н</w:t>
      </w:r>
      <w:r w:rsidR="00792C7D">
        <w:t xml:space="preserve">а территории Республики Дагестан </w:t>
      </w:r>
      <w:r>
        <w:t>обеспечивается:</w:t>
      </w:r>
    </w:p>
    <w:p w:rsidR="00C66BFE" w:rsidRDefault="00792C7D" w:rsidP="00C66BFE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>17 гидроэлектростанций (ГЭС) общей мощностью 1 886,13 МВт (</w:t>
      </w:r>
      <w:r w:rsidR="00C66BFE">
        <w:t xml:space="preserve">принадлежат на праве собственности </w:t>
      </w:r>
      <w:r>
        <w:t>ПАО «</w:t>
      </w:r>
      <w:proofErr w:type="spellStart"/>
      <w:r>
        <w:t>РусГидро</w:t>
      </w:r>
      <w:proofErr w:type="spellEnd"/>
      <w:r>
        <w:t>»)</w:t>
      </w:r>
      <w:r w:rsidR="00C66BFE">
        <w:t>;</w:t>
      </w:r>
    </w:p>
    <w:p w:rsidR="00C66BFE" w:rsidRDefault="00792C7D" w:rsidP="00C66BFE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 xml:space="preserve">Махачкалинская </w:t>
      </w:r>
      <w:r w:rsidRPr="00536C0B">
        <w:t>ТЭЦ</w:t>
      </w:r>
      <w:r w:rsidR="00865DD1">
        <w:t>, мощностью</w:t>
      </w:r>
      <w:r>
        <w:t xml:space="preserve"> около 60 млн. кВтч в год</w:t>
      </w:r>
      <w:r w:rsidR="00C66BFE">
        <w:t xml:space="preserve"> (</w:t>
      </w:r>
      <w:r w:rsidR="004449EA">
        <w:t>находится</w:t>
      </w:r>
      <w:r w:rsidR="00C66BFE">
        <w:t xml:space="preserve"> в частной собственности).</w:t>
      </w:r>
    </w:p>
    <w:p w:rsidR="00C66BFE" w:rsidRDefault="00C66BFE" w:rsidP="00C66BFE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 xml:space="preserve">Указанные станции </w:t>
      </w:r>
      <w:r w:rsidR="00835CD0">
        <w:t>обеспечивают потребности республики в электроэнергии в среднем на 70-75 %.</w:t>
      </w:r>
      <w:r w:rsidR="00792C7D">
        <w:t xml:space="preserve"> </w:t>
      </w:r>
    </w:p>
    <w:p w:rsidR="007609DA" w:rsidRDefault="007609DA" w:rsidP="00C66BFE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 xml:space="preserve">Гарантирующим поставщиком Республики Дагестан является – Дагестанская </w:t>
      </w:r>
      <w:proofErr w:type="spellStart"/>
      <w:r>
        <w:t>энергосбытовая</w:t>
      </w:r>
      <w:proofErr w:type="spellEnd"/>
      <w:r>
        <w:t xml:space="preserve"> компания (ДЭСК) (основной акционер - МРСК), которая заключает договоры с конечными потребителями.</w:t>
      </w:r>
    </w:p>
    <w:p w:rsidR="007609DA" w:rsidRDefault="007609DA" w:rsidP="007609DA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 xml:space="preserve">Также поставщиком в городе Каспийск является </w:t>
      </w:r>
      <w:proofErr w:type="spellStart"/>
      <w:r>
        <w:t>Каспэнергосбыт</w:t>
      </w:r>
      <w:proofErr w:type="spellEnd"/>
      <w:r>
        <w:t xml:space="preserve"> (частная форма собственности), который заключает договоры с конечными потребителями.</w:t>
      </w:r>
    </w:p>
    <w:p w:rsidR="007609DA" w:rsidRDefault="007609DA" w:rsidP="00C66BFE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>Электроэнергия доставляется потребителям по 2 основным категориям сетей:</w:t>
      </w:r>
    </w:p>
    <w:p w:rsidR="007609DA" w:rsidRPr="007609DA" w:rsidRDefault="007609DA" w:rsidP="007609DA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DA">
        <w:rPr>
          <w:rFonts w:ascii="Times New Roman" w:hAnsi="Times New Roman" w:cs="Times New Roman"/>
          <w:sz w:val="28"/>
          <w:szCs w:val="28"/>
        </w:rPr>
        <w:t>Магистральные (894,2 км);</w:t>
      </w:r>
    </w:p>
    <w:p w:rsidR="007609DA" w:rsidRDefault="007609DA" w:rsidP="007609DA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DA">
        <w:rPr>
          <w:rFonts w:ascii="Times New Roman" w:hAnsi="Times New Roman" w:cs="Times New Roman"/>
          <w:sz w:val="28"/>
          <w:szCs w:val="28"/>
        </w:rPr>
        <w:t xml:space="preserve">Распределительные </w:t>
      </w:r>
      <w:r>
        <w:rPr>
          <w:rFonts w:ascii="Times New Roman" w:hAnsi="Times New Roman" w:cs="Times New Roman"/>
          <w:sz w:val="28"/>
          <w:szCs w:val="28"/>
        </w:rPr>
        <w:t>(38 030 км).</w:t>
      </w:r>
    </w:p>
    <w:p w:rsidR="003B1529" w:rsidRDefault="003B1529" w:rsidP="007609DA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>Магистральные сети в собственности у МЭС Юга (</w:t>
      </w:r>
      <w:proofErr w:type="spellStart"/>
      <w:r>
        <w:t>Россети</w:t>
      </w:r>
      <w:proofErr w:type="spellEnd"/>
      <w:r>
        <w:t>).</w:t>
      </w:r>
    </w:p>
    <w:p w:rsidR="003B1529" w:rsidRDefault="003B1529" w:rsidP="003B1529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>Собственность на распределительные электросети находится у следующих организаций:</w:t>
      </w:r>
    </w:p>
    <w:p w:rsidR="003B1529" w:rsidRDefault="001041FB" w:rsidP="003B1529">
      <w:pPr>
        <w:tabs>
          <w:tab w:val="left" w:pos="284"/>
          <w:tab w:val="left" w:pos="567"/>
        </w:tabs>
        <w:spacing w:line="360" w:lineRule="auto"/>
        <w:ind w:firstLine="709"/>
        <w:jc w:val="both"/>
      </w:pPr>
      <w:r>
        <w:t>МРСК Северного Кавказа</w:t>
      </w:r>
      <w:r w:rsidR="003B1529">
        <w:t xml:space="preserve"> </w:t>
      </w:r>
      <w:r>
        <w:t xml:space="preserve">(в аренде у Дагестанской сетевой компании) </w:t>
      </w:r>
      <w:r w:rsidR="003B1529">
        <w:t>- 33 800 км воздушных и кабельных линий электрических сетей, и более 7 800 трансформаторных подстанций.</w:t>
      </w:r>
    </w:p>
    <w:p w:rsidR="003B1529" w:rsidRDefault="003B1529" w:rsidP="003B1529">
      <w:pPr>
        <w:tabs>
          <w:tab w:val="left" w:pos="284"/>
          <w:tab w:val="left" w:pos="567"/>
        </w:tabs>
        <w:spacing w:line="360" w:lineRule="auto"/>
        <w:ind w:firstLine="709"/>
        <w:jc w:val="both"/>
      </w:pPr>
      <w:r>
        <w:t>В собственности Республики Дагестан находятся следующие объекты:</w:t>
      </w:r>
    </w:p>
    <w:p w:rsidR="003B1529" w:rsidRDefault="003B1529" w:rsidP="003B1529">
      <w:pPr>
        <w:tabs>
          <w:tab w:val="left" w:pos="284"/>
        </w:tabs>
        <w:spacing w:line="360" w:lineRule="auto"/>
        <w:ind w:firstLine="709"/>
        <w:jc w:val="both"/>
      </w:pPr>
      <w:r>
        <w:t>- 147 км электрических сетей;</w:t>
      </w:r>
    </w:p>
    <w:p w:rsidR="003B1529" w:rsidRDefault="003B1529" w:rsidP="003B1529">
      <w:pPr>
        <w:tabs>
          <w:tab w:val="left" w:pos="284"/>
        </w:tabs>
        <w:spacing w:line="360" w:lineRule="auto"/>
        <w:ind w:firstLine="709"/>
        <w:jc w:val="both"/>
      </w:pPr>
      <w:r>
        <w:t>- 18 подстанций (право собственности оформлено на 2 подстанции).</w:t>
      </w:r>
    </w:p>
    <w:p w:rsidR="003B1529" w:rsidRDefault="003B1529" w:rsidP="003B1529">
      <w:pPr>
        <w:tabs>
          <w:tab w:val="left" w:pos="284"/>
        </w:tabs>
        <w:spacing w:line="360" w:lineRule="auto"/>
        <w:ind w:firstLine="709"/>
        <w:jc w:val="both"/>
      </w:pPr>
      <w:r>
        <w:t>В собственности муниципальных образований Республики Дагестан находятся:</w:t>
      </w:r>
    </w:p>
    <w:p w:rsidR="003B1529" w:rsidRDefault="003B1529" w:rsidP="003B1529">
      <w:pPr>
        <w:tabs>
          <w:tab w:val="left" w:pos="567"/>
        </w:tabs>
        <w:spacing w:line="360" w:lineRule="auto"/>
        <w:ind w:firstLine="709"/>
        <w:jc w:val="both"/>
      </w:pPr>
      <w:r>
        <w:t>- 276,2 км электрических сетей;</w:t>
      </w:r>
    </w:p>
    <w:p w:rsidR="003B1529" w:rsidRDefault="003B1529" w:rsidP="003B1529">
      <w:pPr>
        <w:tabs>
          <w:tab w:val="left" w:pos="567"/>
        </w:tabs>
        <w:spacing w:line="360" w:lineRule="auto"/>
        <w:ind w:firstLine="709"/>
        <w:jc w:val="both"/>
      </w:pPr>
      <w:r>
        <w:lastRenderedPageBreak/>
        <w:t>- 544 трансформаторных пунктов.</w:t>
      </w:r>
    </w:p>
    <w:p w:rsidR="003B1529" w:rsidRDefault="003B1529" w:rsidP="003B1529">
      <w:pPr>
        <w:tabs>
          <w:tab w:val="left" w:pos="284"/>
        </w:tabs>
        <w:spacing w:line="360" w:lineRule="auto"/>
        <w:ind w:firstLine="709"/>
        <w:jc w:val="both"/>
      </w:pPr>
      <w:r>
        <w:t>Имеются сведения о б</w:t>
      </w:r>
      <w:r w:rsidRPr="00D456C5">
        <w:t>есхозяйны</w:t>
      </w:r>
      <w:r>
        <w:t>х</w:t>
      </w:r>
      <w:r w:rsidRPr="00E00318">
        <w:t xml:space="preserve"> </w:t>
      </w:r>
      <w:r>
        <w:t>объектах:</w:t>
      </w:r>
    </w:p>
    <w:p w:rsidR="003B1529" w:rsidRDefault="003B1529" w:rsidP="003B1529">
      <w:pPr>
        <w:tabs>
          <w:tab w:val="left" w:pos="284"/>
        </w:tabs>
        <w:spacing w:line="360" w:lineRule="auto"/>
        <w:ind w:firstLine="709"/>
        <w:jc w:val="both"/>
      </w:pPr>
      <w:r>
        <w:t>- 467 км электрических сетей;</w:t>
      </w:r>
    </w:p>
    <w:p w:rsidR="003B1529" w:rsidRDefault="003B1529" w:rsidP="003B1529">
      <w:pPr>
        <w:tabs>
          <w:tab w:val="left" w:pos="284"/>
        </w:tabs>
        <w:spacing w:line="360" w:lineRule="auto"/>
        <w:ind w:firstLine="709"/>
        <w:jc w:val="both"/>
      </w:pPr>
      <w:r>
        <w:t xml:space="preserve">- 491 </w:t>
      </w:r>
      <w:proofErr w:type="gramStart"/>
      <w:r>
        <w:t>трансформаторных</w:t>
      </w:r>
      <w:proofErr w:type="gramEnd"/>
      <w:r>
        <w:t xml:space="preserve"> пункт.</w:t>
      </w:r>
    </w:p>
    <w:p w:rsidR="007609DA" w:rsidRDefault="007609DA" w:rsidP="007609DA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r>
        <w:t>Транспортировку электроэнергии по распределительным се</w:t>
      </w:r>
      <w:r w:rsidR="00F03E2F">
        <w:t>тям обеспечивают 8 организацией.</w:t>
      </w:r>
    </w:p>
    <w:p w:rsidR="009723B8" w:rsidRDefault="009723B8" w:rsidP="00C66BFE">
      <w:pPr>
        <w:tabs>
          <w:tab w:val="left" w:pos="567"/>
        </w:tabs>
        <w:spacing w:line="360" w:lineRule="auto"/>
        <w:ind w:firstLine="709"/>
        <w:jc w:val="both"/>
      </w:pPr>
      <w:r>
        <w:t xml:space="preserve">Ключевыми задачами в вопросе повышения качества управления объектами электросетевого хозяйства являются: </w:t>
      </w:r>
    </w:p>
    <w:p w:rsidR="009723B8" w:rsidRPr="009723B8" w:rsidRDefault="009723B8" w:rsidP="009723B8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B8">
        <w:rPr>
          <w:rFonts w:ascii="Times New Roman" w:hAnsi="Times New Roman" w:cs="Times New Roman"/>
          <w:sz w:val="28"/>
          <w:szCs w:val="28"/>
        </w:rPr>
        <w:t xml:space="preserve">завершение постановки на кадастровый учет и государственной регистрации прав собственности на объекты </w:t>
      </w:r>
      <w:r>
        <w:rPr>
          <w:rFonts w:ascii="Times New Roman" w:hAnsi="Times New Roman" w:cs="Times New Roman"/>
          <w:sz w:val="28"/>
          <w:szCs w:val="28"/>
        </w:rPr>
        <w:t xml:space="preserve">электросетевого </w:t>
      </w:r>
      <w:r w:rsidRPr="009723B8">
        <w:rPr>
          <w:rFonts w:ascii="Times New Roman" w:hAnsi="Times New Roman" w:cs="Times New Roman"/>
          <w:sz w:val="28"/>
          <w:szCs w:val="28"/>
        </w:rPr>
        <w:t>хозяйства как Республики Дагестан, так и муниципальных образований;</w:t>
      </w:r>
    </w:p>
    <w:p w:rsidR="009723B8" w:rsidRPr="009723B8" w:rsidRDefault="009723B8" w:rsidP="009723B8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B8">
        <w:rPr>
          <w:rFonts w:ascii="Times New Roman" w:hAnsi="Times New Roman" w:cs="Times New Roman"/>
          <w:sz w:val="28"/>
          <w:szCs w:val="28"/>
        </w:rPr>
        <w:t xml:space="preserve">модернизация ветхих объектов </w:t>
      </w:r>
      <w:r>
        <w:rPr>
          <w:rFonts w:ascii="Times New Roman" w:hAnsi="Times New Roman" w:cs="Times New Roman"/>
          <w:sz w:val="28"/>
          <w:szCs w:val="28"/>
        </w:rPr>
        <w:t>электросетевого</w:t>
      </w:r>
      <w:r w:rsidRPr="009723B8">
        <w:rPr>
          <w:rFonts w:ascii="Times New Roman" w:hAnsi="Times New Roman" w:cs="Times New Roman"/>
          <w:sz w:val="28"/>
          <w:szCs w:val="28"/>
        </w:rPr>
        <w:t xml:space="preserve"> хозяйства;</w:t>
      </w:r>
    </w:p>
    <w:p w:rsidR="009723B8" w:rsidRDefault="009723B8" w:rsidP="009723B8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B8">
        <w:rPr>
          <w:rFonts w:ascii="Times New Roman" w:hAnsi="Times New Roman" w:cs="Times New Roman"/>
          <w:sz w:val="28"/>
          <w:szCs w:val="28"/>
        </w:rPr>
        <w:t xml:space="preserve">урегулирование задолженности потребителей перед поставщиком </w:t>
      </w:r>
      <w:r>
        <w:rPr>
          <w:rFonts w:ascii="Times New Roman" w:hAnsi="Times New Roman" w:cs="Times New Roman"/>
          <w:sz w:val="28"/>
          <w:szCs w:val="28"/>
        </w:rPr>
        <w:t>электроэнергии</w:t>
      </w:r>
      <w:r w:rsidRPr="009723B8">
        <w:rPr>
          <w:rFonts w:ascii="Times New Roman" w:hAnsi="Times New Roman" w:cs="Times New Roman"/>
          <w:sz w:val="28"/>
          <w:szCs w:val="28"/>
        </w:rPr>
        <w:t>;</w:t>
      </w:r>
    </w:p>
    <w:p w:rsidR="009723B8" w:rsidRPr="009723B8" w:rsidRDefault="009723B8" w:rsidP="009723B8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B8">
        <w:rPr>
          <w:rFonts w:ascii="Times New Roman" w:hAnsi="Times New Roman" w:cs="Times New Roman"/>
          <w:sz w:val="28"/>
          <w:szCs w:val="28"/>
        </w:rPr>
        <w:t>инвентаризация порядка использования электросетей, учитывая наличие информации о несанкционированном использовании электроэнергии (в том числе данное обстоятельство является причиной ненормативного качества</w:t>
      </w:r>
      <w:proofErr w:type="gramEnd"/>
      <w:r w:rsidRPr="009723B8">
        <w:rPr>
          <w:rFonts w:ascii="Times New Roman" w:hAnsi="Times New Roman" w:cs="Times New Roman"/>
          <w:sz w:val="28"/>
          <w:szCs w:val="28"/>
        </w:rPr>
        <w:t xml:space="preserve"> электроэнергии (</w:t>
      </w:r>
      <w:r w:rsidRPr="009723B8">
        <w:rPr>
          <w:rFonts w:ascii="Times New Roman" w:hAnsi="Times New Roman" w:cs="Times New Roman"/>
          <w:color w:val="000000"/>
          <w:sz w:val="28"/>
          <w:szCs w:val="28"/>
        </w:rPr>
        <w:t>напряжение составляет 180</w:t>
      </w:r>
      <w:proofErr w:type="gramStart"/>
      <w:r w:rsidRPr="009723B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723B8">
        <w:rPr>
          <w:rFonts w:ascii="Times New Roman" w:hAnsi="Times New Roman" w:cs="Times New Roman"/>
          <w:color w:val="000000"/>
          <w:sz w:val="28"/>
          <w:szCs w:val="28"/>
        </w:rPr>
        <w:t xml:space="preserve"> и менее)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723B8" w:rsidRPr="009723B8" w:rsidSect="00C66BFE">
      <w:headerReference w:type="default" r:id="rId7"/>
      <w:pgSz w:w="11906" w:h="16838"/>
      <w:pgMar w:top="1276" w:right="70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E3" w:rsidRDefault="006316E3" w:rsidP="00C66BFE">
      <w:r>
        <w:separator/>
      </w:r>
    </w:p>
  </w:endnote>
  <w:endnote w:type="continuationSeparator" w:id="0">
    <w:p w:rsidR="006316E3" w:rsidRDefault="006316E3" w:rsidP="00C6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E3" w:rsidRDefault="006316E3" w:rsidP="00C66BFE">
      <w:r>
        <w:separator/>
      </w:r>
    </w:p>
  </w:footnote>
  <w:footnote w:type="continuationSeparator" w:id="0">
    <w:p w:rsidR="006316E3" w:rsidRDefault="006316E3" w:rsidP="00C66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989128"/>
      <w:docPartObj>
        <w:docPartGallery w:val="Page Numbers (Top of Page)"/>
        <w:docPartUnique/>
      </w:docPartObj>
    </w:sdtPr>
    <w:sdtContent>
      <w:p w:rsidR="00C66BFE" w:rsidRDefault="00A2471C">
        <w:pPr>
          <w:pStyle w:val="a7"/>
          <w:jc w:val="center"/>
        </w:pPr>
        <w:fldSimple w:instr=" PAGE   \* MERGEFORMAT ">
          <w:r w:rsidR="00F03E2F">
            <w:rPr>
              <w:noProof/>
            </w:rPr>
            <w:t>2</w:t>
          </w:r>
        </w:fldSimple>
      </w:p>
    </w:sdtContent>
  </w:sdt>
  <w:p w:rsidR="00C66BFE" w:rsidRDefault="00C66B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79D"/>
    <w:multiLevelType w:val="hybridMultilevel"/>
    <w:tmpl w:val="D37CD830"/>
    <w:lvl w:ilvl="0" w:tplc="E9D2C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855A2"/>
    <w:multiLevelType w:val="hybridMultilevel"/>
    <w:tmpl w:val="F342EF9E"/>
    <w:lvl w:ilvl="0" w:tplc="E4203F90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A469F"/>
    <w:multiLevelType w:val="hybridMultilevel"/>
    <w:tmpl w:val="339EAB2E"/>
    <w:lvl w:ilvl="0" w:tplc="BCD4C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A87362"/>
    <w:multiLevelType w:val="hybridMultilevel"/>
    <w:tmpl w:val="05969F3A"/>
    <w:lvl w:ilvl="0" w:tplc="A6940E6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F2425"/>
    <w:multiLevelType w:val="hybridMultilevel"/>
    <w:tmpl w:val="53B2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B7FB3"/>
    <w:multiLevelType w:val="hybridMultilevel"/>
    <w:tmpl w:val="D032A114"/>
    <w:lvl w:ilvl="0" w:tplc="25B6359E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408"/>
    <w:rsid w:val="00006CC4"/>
    <w:rsid w:val="00020CE0"/>
    <w:rsid w:val="00034359"/>
    <w:rsid w:val="0004019E"/>
    <w:rsid w:val="000422BB"/>
    <w:rsid w:val="000461B2"/>
    <w:rsid w:val="00084EAC"/>
    <w:rsid w:val="00091964"/>
    <w:rsid w:val="000D0CFB"/>
    <w:rsid w:val="000E12D9"/>
    <w:rsid w:val="001041FB"/>
    <w:rsid w:val="00104863"/>
    <w:rsid w:val="001233C8"/>
    <w:rsid w:val="00154C42"/>
    <w:rsid w:val="00155394"/>
    <w:rsid w:val="001658E4"/>
    <w:rsid w:val="00170E9E"/>
    <w:rsid w:val="001743B9"/>
    <w:rsid w:val="00176011"/>
    <w:rsid w:val="001B6A9D"/>
    <w:rsid w:val="001B7262"/>
    <w:rsid w:val="001D0963"/>
    <w:rsid w:val="001D15BC"/>
    <w:rsid w:val="001E4EE1"/>
    <w:rsid w:val="0020107F"/>
    <w:rsid w:val="00212FD4"/>
    <w:rsid w:val="00227F4C"/>
    <w:rsid w:val="00232C5F"/>
    <w:rsid w:val="00247B6C"/>
    <w:rsid w:val="00273E6D"/>
    <w:rsid w:val="00284E6B"/>
    <w:rsid w:val="002A0A2E"/>
    <w:rsid w:val="002B00D6"/>
    <w:rsid w:val="002D6DA9"/>
    <w:rsid w:val="002E1BF9"/>
    <w:rsid w:val="00340201"/>
    <w:rsid w:val="003478F7"/>
    <w:rsid w:val="003761FF"/>
    <w:rsid w:val="003B1529"/>
    <w:rsid w:val="003C5FD7"/>
    <w:rsid w:val="003E1AAB"/>
    <w:rsid w:val="003F5269"/>
    <w:rsid w:val="00401323"/>
    <w:rsid w:val="0040298F"/>
    <w:rsid w:val="0042087C"/>
    <w:rsid w:val="00422496"/>
    <w:rsid w:val="00430781"/>
    <w:rsid w:val="004449EA"/>
    <w:rsid w:val="004479C3"/>
    <w:rsid w:val="004723E9"/>
    <w:rsid w:val="00491A37"/>
    <w:rsid w:val="004C71AE"/>
    <w:rsid w:val="004E12A9"/>
    <w:rsid w:val="0053223F"/>
    <w:rsid w:val="00533C8F"/>
    <w:rsid w:val="00536C0B"/>
    <w:rsid w:val="005936A8"/>
    <w:rsid w:val="005A0F36"/>
    <w:rsid w:val="005B2F73"/>
    <w:rsid w:val="005E25AA"/>
    <w:rsid w:val="005E71CE"/>
    <w:rsid w:val="00605169"/>
    <w:rsid w:val="00613358"/>
    <w:rsid w:val="00626A22"/>
    <w:rsid w:val="006300B3"/>
    <w:rsid w:val="006316E3"/>
    <w:rsid w:val="0063244B"/>
    <w:rsid w:val="00635FD1"/>
    <w:rsid w:val="00664CF8"/>
    <w:rsid w:val="00680A07"/>
    <w:rsid w:val="006A2BCD"/>
    <w:rsid w:val="006D6160"/>
    <w:rsid w:val="006E7EB6"/>
    <w:rsid w:val="006E7F15"/>
    <w:rsid w:val="0070439A"/>
    <w:rsid w:val="007609DA"/>
    <w:rsid w:val="0077447B"/>
    <w:rsid w:val="00782B64"/>
    <w:rsid w:val="0078302A"/>
    <w:rsid w:val="00792C7D"/>
    <w:rsid w:val="007A4E22"/>
    <w:rsid w:val="007D2133"/>
    <w:rsid w:val="00835CD0"/>
    <w:rsid w:val="00851F04"/>
    <w:rsid w:val="00855504"/>
    <w:rsid w:val="00865DD1"/>
    <w:rsid w:val="00887385"/>
    <w:rsid w:val="00890D41"/>
    <w:rsid w:val="008A3C5B"/>
    <w:rsid w:val="008B13F5"/>
    <w:rsid w:val="008C0D4B"/>
    <w:rsid w:val="008C4933"/>
    <w:rsid w:val="008D7968"/>
    <w:rsid w:val="00901449"/>
    <w:rsid w:val="00916D2D"/>
    <w:rsid w:val="00920A82"/>
    <w:rsid w:val="00932867"/>
    <w:rsid w:val="00936861"/>
    <w:rsid w:val="0095072D"/>
    <w:rsid w:val="00951AD3"/>
    <w:rsid w:val="00952205"/>
    <w:rsid w:val="00967218"/>
    <w:rsid w:val="0097107C"/>
    <w:rsid w:val="009723B8"/>
    <w:rsid w:val="0098479D"/>
    <w:rsid w:val="0099182C"/>
    <w:rsid w:val="009A3BC3"/>
    <w:rsid w:val="009D0FF3"/>
    <w:rsid w:val="00A11621"/>
    <w:rsid w:val="00A2471C"/>
    <w:rsid w:val="00A26B6E"/>
    <w:rsid w:val="00A3687F"/>
    <w:rsid w:val="00A53BB2"/>
    <w:rsid w:val="00A53E79"/>
    <w:rsid w:val="00AB3A9C"/>
    <w:rsid w:val="00AD1598"/>
    <w:rsid w:val="00AD29A7"/>
    <w:rsid w:val="00AF0212"/>
    <w:rsid w:val="00B00325"/>
    <w:rsid w:val="00B1577C"/>
    <w:rsid w:val="00B228CE"/>
    <w:rsid w:val="00B4235A"/>
    <w:rsid w:val="00B44863"/>
    <w:rsid w:val="00B614B8"/>
    <w:rsid w:val="00B7176D"/>
    <w:rsid w:val="00B7392F"/>
    <w:rsid w:val="00B77B0E"/>
    <w:rsid w:val="00B91B8D"/>
    <w:rsid w:val="00BF0B6B"/>
    <w:rsid w:val="00C01D53"/>
    <w:rsid w:val="00C14696"/>
    <w:rsid w:val="00C14E4A"/>
    <w:rsid w:val="00C15BCE"/>
    <w:rsid w:val="00C2146A"/>
    <w:rsid w:val="00C24732"/>
    <w:rsid w:val="00C350A6"/>
    <w:rsid w:val="00C470C6"/>
    <w:rsid w:val="00C523BD"/>
    <w:rsid w:val="00C64265"/>
    <w:rsid w:val="00C66BFE"/>
    <w:rsid w:val="00C7705E"/>
    <w:rsid w:val="00CC54C2"/>
    <w:rsid w:val="00CD0EAD"/>
    <w:rsid w:val="00CD288D"/>
    <w:rsid w:val="00CD503E"/>
    <w:rsid w:val="00D23920"/>
    <w:rsid w:val="00D377CC"/>
    <w:rsid w:val="00D456C5"/>
    <w:rsid w:val="00D80FEC"/>
    <w:rsid w:val="00D90577"/>
    <w:rsid w:val="00D963CE"/>
    <w:rsid w:val="00DE5F49"/>
    <w:rsid w:val="00E00318"/>
    <w:rsid w:val="00E14F08"/>
    <w:rsid w:val="00E2590F"/>
    <w:rsid w:val="00E30AA3"/>
    <w:rsid w:val="00E62E4A"/>
    <w:rsid w:val="00E675E2"/>
    <w:rsid w:val="00E94051"/>
    <w:rsid w:val="00E941FE"/>
    <w:rsid w:val="00E960E9"/>
    <w:rsid w:val="00E978B7"/>
    <w:rsid w:val="00E97916"/>
    <w:rsid w:val="00EA1C5E"/>
    <w:rsid w:val="00EC37BD"/>
    <w:rsid w:val="00EF71EF"/>
    <w:rsid w:val="00F03E2F"/>
    <w:rsid w:val="00F17A7E"/>
    <w:rsid w:val="00F22408"/>
    <w:rsid w:val="00F31B25"/>
    <w:rsid w:val="00F67895"/>
    <w:rsid w:val="00F72002"/>
    <w:rsid w:val="00F73640"/>
    <w:rsid w:val="00F9142C"/>
    <w:rsid w:val="00F91D3A"/>
    <w:rsid w:val="00F948F1"/>
    <w:rsid w:val="00F96E16"/>
    <w:rsid w:val="00FA1EFF"/>
    <w:rsid w:val="00FA3EFE"/>
    <w:rsid w:val="00FA64AC"/>
    <w:rsid w:val="00FA701F"/>
    <w:rsid w:val="00FC7AFE"/>
    <w:rsid w:val="00FD73F8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0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8B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523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3B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7705E"/>
  </w:style>
  <w:style w:type="paragraph" w:styleId="a6">
    <w:name w:val="Normal (Web)"/>
    <w:basedOn w:val="a"/>
    <w:uiPriority w:val="99"/>
    <w:semiHidden/>
    <w:unhideWhenUsed/>
    <w:rsid w:val="0063244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C5FD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C5F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66B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BFE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C66B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6BF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ministr1</cp:lastModifiedBy>
  <cp:revision>3</cp:revision>
  <cp:lastPrinted>2018-04-03T18:36:00Z</cp:lastPrinted>
  <dcterms:created xsi:type="dcterms:W3CDTF">2018-04-11T11:13:00Z</dcterms:created>
  <dcterms:modified xsi:type="dcterms:W3CDTF">2018-04-11T11:14:00Z</dcterms:modified>
</cp:coreProperties>
</file>