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D5" w:rsidRDefault="00C8228F" w:rsidP="00FA58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836">
        <w:rPr>
          <w:rFonts w:ascii="Times New Roman" w:hAnsi="Times New Roman" w:cs="Times New Roman"/>
          <w:sz w:val="28"/>
          <w:szCs w:val="28"/>
        </w:rPr>
        <w:t>Проект</w:t>
      </w:r>
    </w:p>
    <w:p w:rsidR="00FA5836" w:rsidRDefault="00FA5836" w:rsidP="00FA58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A5836" w:rsidRDefault="00FA5836" w:rsidP="00FA58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00477" w:rsidRDefault="00FA5836" w:rsidP="00FA58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ДАГЕСТАН</w:t>
      </w: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FA5836" w:rsidP="00FA58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FA5836" w:rsidP="00FA58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«____» </w:t>
      </w:r>
      <w:r w:rsidR="00EB76A6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2018 г. № _____</w:t>
      </w:r>
    </w:p>
    <w:p w:rsidR="00A00477" w:rsidRPr="00FA5836" w:rsidRDefault="00A00477" w:rsidP="00A004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0477" w:rsidRPr="00FA5836" w:rsidRDefault="00A00477" w:rsidP="00A004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F36C0" w:rsidRDefault="00FA5836" w:rsidP="00A004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836">
        <w:rPr>
          <w:rFonts w:ascii="Times New Roman" w:hAnsi="Times New Roman" w:cs="Times New Roman"/>
          <w:b/>
          <w:sz w:val="28"/>
          <w:szCs w:val="28"/>
        </w:rPr>
        <w:t>О</w:t>
      </w:r>
      <w:r w:rsidR="007862A5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D7024E">
        <w:rPr>
          <w:rFonts w:ascii="Times New Roman" w:hAnsi="Times New Roman" w:cs="Times New Roman"/>
          <w:b/>
          <w:sz w:val="28"/>
          <w:szCs w:val="28"/>
        </w:rPr>
        <w:t>типового</w:t>
      </w:r>
      <w:r w:rsidR="007862A5">
        <w:rPr>
          <w:rFonts w:ascii="Times New Roman" w:hAnsi="Times New Roman" w:cs="Times New Roman"/>
          <w:b/>
          <w:sz w:val="28"/>
          <w:szCs w:val="28"/>
        </w:rPr>
        <w:t xml:space="preserve"> устава государственного унитарного предприятия Республики Дагестан, основанного </w:t>
      </w:r>
    </w:p>
    <w:p w:rsidR="007862A5" w:rsidRDefault="007862A5" w:rsidP="00A004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праве хозяйственного ведения</w:t>
      </w:r>
    </w:p>
    <w:p w:rsidR="00A00477" w:rsidRDefault="00A00477" w:rsidP="00A004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76A6" w:rsidRDefault="00EB76A6" w:rsidP="00FA583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6A6" w:rsidRDefault="00EB76A6" w:rsidP="00EB76A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абзацем вторым пункта 17 постановления Правительства Республики Дагестан от 20 июля 2018 г. № 100 «О мерах по повышению эффективности деятельности государственных унитарных предприятий Республики Дагестан» (интернет-портал правовой информации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2018, 25 июля, № 0500201807250002)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EB76A6" w:rsidRPr="00EB76A6" w:rsidRDefault="00EB76A6" w:rsidP="00EB76A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A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7024E">
        <w:rPr>
          <w:rFonts w:ascii="Times New Roman" w:hAnsi="Times New Roman" w:cs="Times New Roman"/>
          <w:sz w:val="28"/>
          <w:szCs w:val="28"/>
        </w:rPr>
        <w:t>типовой</w:t>
      </w:r>
      <w:r w:rsidRPr="00EB76A6">
        <w:rPr>
          <w:rFonts w:ascii="Times New Roman" w:hAnsi="Times New Roman" w:cs="Times New Roman"/>
          <w:sz w:val="28"/>
          <w:szCs w:val="28"/>
        </w:rPr>
        <w:t xml:space="preserve"> устав государственного унитарного предприятия Республики Дагестан, основанного на праве хозяйственного ведения.</w:t>
      </w:r>
    </w:p>
    <w:p w:rsidR="00EB76A6" w:rsidRDefault="00EB76A6" w:rsidP="00FA583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6A6" w:rsidRDefault="00EB76A6" w:rsidP="00FA5836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400" w:rsidRDefault="00AD6400" w:rsidP="00F65C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9"/>
        <w:gridCol w:w="4528"/>
      </w:tblGrid>
      <w:tr w:rsidR="00224905" w:rsidRPr="00DB6EAD" w:rsidTr="00224905">
        <w:trPr>
          <w:jc w:val="center"/>
        </w:trPr>
        <w:tc>
          <w:tcPr>
            <w:tcW w:w="5729" w:type="dxa"/>
          </w:tcPr>
          <w:p w:rsidR="00224905" w:rsidRPr="00DB6EAD" w:rsidRDefault="00991A96" w:rsidP="00991A96">
            <w:pPr>
              <w:pStyle w:val="a9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з</w:t>
            </w:r>
            <w:r w:rsidR="00224905" w:rsidRPr="00DB6EA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224905" w:rsidRPr="00DB6EAD">
              <w:rPr>
                <w:sz w:val="28"/>
                <w:szCs w:val="28"/>
              </w:rPr>
              <w:t xml:space="preserve"> Председателя Правительства Республики Дагестан - министр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528" w:type="dxa"/>
          </w:tcPr>
          <w:p w:rsidR="00224905" w:rsidRPr="00DB6EAD" w:rsidRDefault="00224905" w:rsidP="00601E29">
            <w:pPr>
              <w:pStyle w:val="a9"/>
              <w:spacing w:before="0" w:line="240" w:lineRule="auto"/>
              <w:rPr>
                <w:sz w:val="28"/>
                <w:szCs w:val="28"/>
              </w:rPr>
            </w:pPr>
          </w:p>
          <w:p w:rsidR="00991A96" w:rsidRDefault="00991A96" w:rsidP="00601E29">
            <w:pPr>
              <w:pStyle w:val="a9"/>
              <w:spacing w:before="0" w:line="240" w:lineRule="auto"/>
              <w:jc w:val="right"/>
              <w:rPr>
                <w:sz w:val="28"/>
                <w:szCs w:val="28"/>
              </w:rPr>
            </w:pPr>
          </w:p>
          <w:p w:rsidR="00224905" w:rsidRPr="00DB6EAD" w:rsidRDefault="00224905" w:rsidP="00601E29">
            <w:pPr>
              <w:pStyle w:val="a9"/>
              <w:spacing w:before="0" w:line="240" w:lineRule="auto"/>
              <w:jc w:val="right"/>
              <w:rPr>
                <w:sz w:val="28"/>
                <w:szCs w:val="28"/>
              </w:rPr>
            </w:pPr>
            <w:r w:rsidRPr="00DB6EAD">
              <w:rPr>
                <w:sz w:val="28"/>
                <w:szCs w:val="28"/>
              </w:rPr>
              <w:t>Е.А. Толстикова</w:t>
            </w:r>
          </w:p>
        </w:tc>
      </w:tr>
    </w:tbl>
    <w:p w:rsidR="00F65CC7" w:rsidRPr="000A7330" w:rsidRDefault="00F65CC7" w:rsidP="00F65C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5CC7" w:rsidRPr="000A7330" w:rsidSect="000A7330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DD6" w:rsidRDefault="008E5DD6" w:rsidP="000A7330">
      <w:pPr>
        <w:spacing w:line="240" w:lineRule="auto"/>
      </w:pPr>
      <w:r>
        <w:separator/>
      </w:r>
    </w:p>
  </w:endnote>
  <w:endnote w:type="continuationSeparator" w:id="0">
    <w:p w:rsidR="008E5DD6" w:rsidRDefault="008E5DD6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DD6" w:rsidRDefault="008E5DD6" w:rsidP="000A7330">
      <w:pPr>
        <w:spacing w:line="240" w:lineRule="auto"/>
      </w:pPr>
      <w:r>
        <w:separator/>
      </w:r>
    </w:p>
  </w:footnote>
  <w:footnote w:type="continuationSeparator" w:id="0">
    <w:p w:rsidR="008E5DD6" w:rsidRDefault="008E5DD6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1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7330" w:rsidRDefault="00C96807">
        <w:pPr>
          <w:pStyle w:val="a4"/>
          <w:jc w:val="center"/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A7330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49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7330" w:rsidRDefault="000A73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477"/>
    <w:rsid w:val="00052B4B"/>
    <w:rsid w:val="000A7330"/>
    <w:rsid w:val="001F36C0"/>
    <w:rsid w:val="00224905"/>
    <w:rsid w:val="0030728B"/>
    <w:rsid w:val="00421F24"/>
    <w:rsid w:val="004C3240"/>
    <w:rsid w:val="00557CA4"/>
    <w:rsid w:val="005C7DD5"/>
    <w:rsid w:val="00613191"/>
    <w:rsid w:val="0074748B"/>
    <w:rsid w:val="007862A5"/>
    <w:rsid w:val="00832E85"/>
    <w:rsid w:val="0088734F"/>
    <w:rsid w:val="008B5B59"/>
    <w:rsid w:val="008C37DF"/>
    <w:rsid w:val="008E5DD6"/>
    <w:rsid w:val="00991A96"/>
    <w:rsid w:val="00992606"/>
    <w:rsid w:val="00A00477"/>
    <w:rsid w:val="00A83209"/>
    <w:rsid w:val="00AC04E8"/>
    <w:rsid w:val="00AD6400"/>
    <w:rsid w:val="00B35F99"/>
    <w:rsid w:val="00C0520D"/>
    <w:rsid w:val="00C46FE8"/>
    <w:rsid w:val="00C8228F"/>
    <w:rsid w:val="00C96807"/>
    <w:rsid w:val="00D11B00"/>
    <w:rsid w:val="00D41CB7"/>
    <w:rsid w:val="00D7024E"/>
    <w:rsid w:val="00D73E6B"/>
    <w:rsid w:val="00DE1BC3"/>
    <w:rsid w:val="00E166C3"/>
    <w:rsid w:val="00EB76A6"/>
    <w:rsid w:val="00F26147"/>
    <w:rsid w:val="00F51C32"/>
    <w:rsid w:val="00F567CD"/>
    <w:rsid w:val="00F65CC7"/>
    <w:rsid w:val="00FA5836"/>
    <w:rsid w:val="00FC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semiHidden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1"/>
    <w:unhideWhenUsed/>
    <w:rsid w:val="00224905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99"/>
    <w:semiHidden/>
    <w:rsid w:val="0022490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224905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02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02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cp:lastPrinted>2018-10-22T10:45:00Z</cp:lastPrinted>
  <dcterms:created xsi:type="dcterms:W3CDTF">2018-06-27T18:08:00Z</dcterms:created>
  <dcterms:modified xsi:type="dcterms:W3CDTF">2018-10-22T10:45:00Z</dcterms:modified>
</cp:coreProperties>
</file>