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48" w:rsidRPr="008F5148" w:rsidRDefault="008F5148" w:rsidP="008F514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8F5148">
        <w:rPr>
          <w:rFonts w:ascii="Times New Roman" w:hAnsi="Times New Roman"/>
          <w:b/>
          <w:sz w:val="28"/>
          <w:szCs w:val="28"/>
        </w:rPr>
        <w:t>Приложение 6</w:t>
      </w:r>
      <w:r w:rsidR="00B75DC1">
        <w:rPr>
          <w:rFonts w:ascii="Times New Roman" w:hAnsi="Times New Roman"/>
          <w:b/>
          <w:sz w:val="28"/>
          <w:szCs w:val="28"/>
        </w:rPr>
        <w:t>.1</w:t>
      </w:r>
    </w:p>
    <w:p w:rsidR="00462C79" w:rsidRDefault="00462C79" w:rsidP="00462C7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ПЛАН-ГРАФИК</w:t>
      </w:r>
    </w:p>
    <w:p w:rsidR="00707737" w:rsidRDefault="007272F1" w:rsidP="0070773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707737">
        <w:rPr>
          <w:rFonts w:ascii="Times New Roman" w:hAnsi="Times New Roman"/>
          <w:sz w:val="28"/>
          <w:szCs w:val="28"/>
        </w:rPr>
        <w:t>о</w:t>
      </w:r>
      <w:r w:rsidR="00707737" w:rsidRPr="007844E3">
        <w:rPr>
          <w:rFonts w:ascii="Times New Roman" w:hAnsi="Times New Roman"/>
          <w:sz w:val="28"/>
          <w:szCs w:val="28"/>
        </w:rPr>
        <w:t>беспечени</w:t>
      </w:r>
      <w:r w:rsidR="00707737">
        <w:rPr>
          <w:rFonts w:ascii="Times New Roman" w:hAnsi="Times New Roman"/>
          <w:sz w:val="28"/>
          <w:szCs w:val="28"/>
        </w:rPr>
        <w:t>ю</w:t>
      </w:r>
      <w:r w:rsidR="00707737" w:rsidRPr="007844E3">
        <w:rPr>
          <w:rFonts w:ascii="Times New Roman" w:hAnsi="Times New Roman"/>
          <w:sz w:val="28"/>
          <w:szCs w:val="28"/>
        </w:rPr>
        <w:t xml:space="preserve"> завершения </w:t>
      </w:r>
      <w:r w:rsidR="00707737">
        <w:rPr>
          <w:rFonts w:ascii="Times New Roman" w:hAnsi="Times New Roman"/>
          <w:sz w:val="28"/>
          <w:szCs w:val="28"/>
        </w:rPr>
        <w:t>внесения в Единый государственный реестр недвижимости сведений о территориях опережающего социально-экономического развития, зонах территориального развития, особых экономических зонах</w:t>
      </w:r>
    </w:p>
    <w:p w:rsidR="00D00034" w:rsidRDefault="00D00034" w:rsidP="0070773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30B81" w:rsidRPr="00330B81" w:rsidRDefault="004160F9" w:rsidP="00330B81">
      <w:pPr>
        <w:spacing w:after="0" w:line="240" w:lineRule="auto"/>
        <w:jc w:val="both"/>
        <w:rPr>
          <w:rFonts w:ascii="Verdana" w:hAnsi="Verdana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707737" w:rsidRPr="00330B81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gramStart"/>
      <w:r w:rsidR="00707737" w:rsidRPr="00330B81">
        <w:rPr>
          <w:rFonts w:ascii="Times New Roman" w:hAnsi="Times New Roman"/>
          <w:sz w:val="28"/>
          <w:szCs w:val="28"/>
          <w:lang w:val="ru-RU"/>
        </w:rPr>
        <w:t>Территории опережающего социально-экономического развития</w:t>
      </w:r>
      <w:r w:rsidR="00330B81" w:rsidRPr="00330B8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30B81">
        <w:rPr>
          <w:rFonts w:ascii="Times New Roman" w:hAnsi="Times New Roman"/>
          <w:sz w:val="28"/>
          <w:szCs w:val="28"/>
          <w:lang w:val="ru-RU"/>
        </w:rPr>
        <w:t>(</w:t>
      </w:r>
      <w:r w:rsidR="00330B81" w:rsidRPr="00330B81">
        <w:rPr>
          <w:rFonts w:ascii="Times New Roman" w:hAnsi="Times New Roman"/>
          <w:sz w:val="28"/>
          <w:szCs w:val="28"/>
          <w:lang w:val="ru-RU" w:eastAsia="ru-RU"/>
        </w:rPr>
        <w:t>Федеральный закон от 29</w:t>
      </w:r>
      <w:r w:rsidR="00330B81">
        <w:rPr>
          <w:rFonts w:ascii="Times New Roman" w:hAnsi="Times New Roman"/>
          <w:sz w:val="28"/>
          <w:szCs w:val="28"/>
          <w:lang w:val="ru-RU" w:eastAsia="ru-RU"/>
        </w:rPr>
        <w:t xml:space="preserve"> декабря </w:t>
      </w:r>
      <w:r w:rsidR="00330B81" w:rsidRPr="00330B81">
        <w:rPr>
          <w:rFonts w:ascii="Times New Roman" w:hAnsi="Times New Roman"/>
          <w:sz w:val="28"/>
          <w:szCs w:val="28"/>
          <w:lang w:val="ru-RU" w:eastAsia="ru-RU"/>
        </w:rPr>
        <w:t>2014</w:t>
      </w:r>
      <w:r w:rsidR="00330B81">
        <w:rPr>
          <w:rFonts w:ascii="Times New Roman" w:hAnsi="Times New Roman"/>
          <w:sz w:val="28"/>
          <w:szCs w:val="28"/>
          <w:lang w:val="ru-RU" w:eastAsia="ru-RU"/>
        </w:rPr>
        <w:t xml:space="preserve"> г. №</w:t>
      </w:r>
      <w:r w:rsidR="00330B81" w:rsidRPr="00330B81">
        <w:rPr>
          <w:rFonts w:ascii="Times New Roman" w:hAnsi="Times New Roman"/>
          <w:sz w:val="28"/>
          <w:szCs w:val="28"/>
          <w:lang w:val="ru-RU" w:eastAsia="ru-RU"/>
        </w:rPr>
        <w:t xml:space="preserve"> 473-ФЗ</w:t>
      </w:r>
      <w:proofErr w:type="gramEnd"/>
    </w:p>
    <w:p w:rsidR="00707737" w:rsidRPr="00D51B9E" w:rsidRDefault="00330B81" w:rsidP="00330B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 w:eastAsia="ru-RU"/>
        </w:rPr>
        <w:t>«</w:t>
      </w:r>
      <w:r w:rsidRPr="00330B81">
        <w:rPr>
          <w:rFonts w:ascii="Times New Roman" w:hAnsi="Times New Roman"/>
          <w:sz w:val="28"/>
          <w:szCs w:val="28"/>
          <w:lang w:val="ru-RU" w:eastAsia="ru-RU"/>
        </w:rPr>
        <w:t>О территориях опережающего социально-экономического развития в Российской Федерации</w:t>
      </w:r>
      <w:r>
        <w:rPr>
          <w:rFonts w:ascii="Times New Roman" w:hAnsi="Times New Roman"/>
          <w:sz w:val="28"/>
          <w:szCs w:val="28"/>
          <w:lang w:val="ru-RU" w:eastAsia="ru-RU"/>
        </w:rPr>
        <w:t>»)</w:t>
      </w:r>
      <w:proofErr w:type="gramEnd"/>
    </w:p>
    <w:p w:rsidR="0037037E" w:rsidRDefault="0037037E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1746"/>
        <w:gridCol w:w="1831"/>
        <w:gridCol w:w="1478"/>
        <w:gridCol w:w="1540"/>
        <w:gridCol w:w="1980"/>
        <w:gridCol w:w="1504"/>
        <w:gridCol w:w="2071"/>
        <w:gridCol w:w="1958"/>
      </w:tblGrid>
      <w:tr w:rsidR="00330B81" w:rsidRPr="0037037E" w:rsidTr="00330B81">
        <w:tc>
          <w:tcPr>
            <w:tcW w:w="678" w:type="dxa"/>
            <w:vMerge w:val="restart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746" w:type="dxa"/>
            <w:vMerge w:val="restart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зоны</w:t>
            </w:r>
          </w:p>
        </w:tc>
        <w:tc>
          <w:tcPr>
            <w:tcW w:w="1831" w:type="dxa"/>
            <w:vMerge w:val="restart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Адресные характеристики</w:t>
            </w:r>
          </w:p>
        </w:tc>
        <w:tc>
          <w:tcPr>
            <w:tcW w:w="1478" w:type="dxa"/>
            <w:vMerge w:val="restart"/>
          </w:tcPr>
          <w:p w:rsidR="00330B81" w:rsidRPr="009158B1" w:rsidRDefault="00330B81" w:rsidP="00330B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Реквизиты решения о создании</w:t>
            </w:r>
          </w:p>
        </w:tc>
        <w:tc>
          <w:tcPr>
            <w:tcW w:w="1540" w:type="dxa"/>
            <w:vMerge w:val="restart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ЗУ, кв</w:t>
            </w:r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3484" w:type="dxa"/>
            <w:gridSpan w:val="2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Получение документов кадастрового учета </w:t>
            </w:r>
          </w:p>
        </w:tc>
        <w:tc>
          <w:tcPr>
            <w:tcW w:w="2071" w:type="dxa"/>
            <w:vMerge w:val="restart"/>
          </w:tcPr>
          <w:p w:rsidR="00330B8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кадастровый учет</w:t>
            </w:r>
          </w:p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(срок)</w:t>
            </w:r>
          </w:p>
        </w:tc>
        <w:tc>
          <w:tcPr>
            <w:tcW w:w="1958" w:type="dxa"/>
            <w:vMerge w:val="restart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330B81" w:rsidRPr="009158B1" w:rsidTr="00330B81">
        <w:tc>
          <w:tcPr>
            <w:tcW w:w="678" w:type="dxa"/>
            <w:vMerge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6" w:type="dxa"/>
            <w:vMerge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78" w:type="dxa"/>
            <w:vMerge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  <w:vMerge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504" w:type="dxa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2071" w:type="dxa"/>
            <w:vMerge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  <w:vMerge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30B81" w:rsidRPr="009158B1" w:rsidTr="00330B81">
        <w:tc>
          <w:tcPr>
            <w:tcW w:w="678" w:type="dxa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6" w:type="dxa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78" w:type="dxa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40" w:type="dxa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4" w:type="dxa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71" w:type="dxa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330B81" w:rsidRPr="009158B1" w:rsidRDefault="00330B81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7037E" w:rsidRDefault="0037037E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0448" w:rsidRPr="00970448" w:rsidRDefault="00C7433E" w:rsidP="0097044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07737" w:rsidRPr="00970448">
        <w:rPr>
          <w:rFonts w:ascii="Times New Roman" w:hAnsi="Times New Roman"/>
          <w:sz w:val="28"/>
          <w:szCs w:val="28"/>
        </w:rPr>
        <w:t>. Зоны территориального развития</w:t>
      </w:r>
      <w:r w:rsidR="00970448" w:rsidRPr="00970448">
        <w:rPr>
          <w:rFonts w:ascii="Times New Roman" w:hAnsi="Times New Roman"/>
          <w:sz w:val="28"/>
          <w:szCs w:val="28"/>
        </w:rPr>
        <w:t xml:space="preserve"> (Федеральный закон от 3 декабря 2011 г. № 392-ФЗ «О зонах территориального развития в Российской Федерации и о внесении изменений в отдельные законодательные акты Российской Федерации»)</w:t>
      </w:r>
    </w:p>
    <w:p w:rsidR="00970448" w:rsidRDefault="00970448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3"/>
        <w:gridCol w:w="1745"/>
        <w:gridCol w:w="1831"/>
        <w:gridCol w:w="1561"/>
        <w:gridCol w:w="1528"/>
        <w:gridCol w:w="1941"/>
        <w:gridCol w:w="1500"/>
        <w:gridCol w:w="2054"/>
        <w:gridCol w:w="1953"/>
      </w:tblGrid>
      <w:tr w:rsidR="00970448" w:rsidRPr="0037037E" w:rsidTr="00970448">
        <w:tc>
          <w:tcPr>
            <w:tcW w:w="673" w:type="dxa"/>
            <w:vMerge w:val="restart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745" w:type="dxa"/>
            <w:vMerge w:val="restart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зоны</w:t>
            </w:r>
          </w:p>
        </w:tc>
        <w:tc>
          <w:tcPr>
            <w:tcW w:w="1831" w:type="dxa"/>
            <w:vMerge w:val="restart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Адресные характеристики</w:t>
            </w:r>
          </w:p>
        </w:tc>
        <w:tc>
          <w:tcPr>
            <w:tcW w:w="1561" w:type="dxa"/>
            <w:vMerge w:val="restart"/>
          </w:tcPr>
          <w:p w:rsidR="00970448" w:rsidRPr="009158B1" w:rsidRDefault="00970448" w:rsidP="0097044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Реквизиты решения о создании</w:t>
            </w:r>
          </w:p>
        </w:tc>
        <w:tc>
          <w:tcPr>
            <w:tcW w:w="1528" w:type="dxa"/>
            <w:vMerge w:val="restart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ЗУ, кв</w:t>
            </w:r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3441" w:type="dxa"/>
            <w:gridSpan w:val="2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Получение документов кадастрового учета </w:t>
            </w:r>
          </w:p>
        </w:tc>
        <w:tc>
          <w:tcPr>
            <w:tcW w:w="2054" w:type="dxa"/>
            <w:vMerge w:val="restart"/>
          </w:tcPr>
          <w:p w:rsidR="00970448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кадастровый учет</w:t>
            </w:r>
          </w:p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(срок)</w:t>
            </w:r>
          </w:p>
        </w:tc>
        <w:tc>
          <w:tcPr>
            <w:tcW w:w="1953" w:type="dxa"/>
            <w:vMerge w:val="restart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970448" w:rsidRPr="009158B1" w:rsidTr="00970448">
        <w:tc>
          <w:tcPr>
            <w:tcW w:w="673" w:type="dxa"/>
            <w:vMerge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  <w:vMerge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  <w:vMerge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  <w:vMerge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500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2054" w:type="dxa"/>
            <w:vMerge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3" w:type="dxa"/>
            <w:vMerge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970448" w:rsidRPr="009158B1" w:rsidTr="00970448">
        <w:tc>
          <w:tcPr>
            <w:tcW w:w="673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5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28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1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00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54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53" w:type="dxa"/>
          </w:tcPr>
          <w:p w:rsidR="00970448" w:rsidRPr="009158B1" w:rsidRDefault="00970448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07737" w:rsidRDefault="00C7433E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0773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707737">
        <w:rPr>
          <w:rFonts w:ascii="Times New Roman" w:hAnsi="Times New Roman"/>
          <w:sz w:val="28"/>
          <w:szCs w:val="28"/>
        </w:rPr>
        <w:t>Особые экономические зоны</w:t>
      </w:r>
      <w:r w:rsidR="00E21DAB">
        <w:rPr>
          <w:rFonts w:ascii="Times New Roman" w:hAnsi="Times New Roman"/>
          <w:sz w:val="28"/>
          <w:szCs w:val="28"/>
        </w:rPr>
        <w:t xml:space="preserve"> (статья 6 Федерального закона от 22 июля 2005 г. № 116-ФЗ «Об особых экономических зонах в Российской Федерации»</w:t>
      </w:r>
      <w:proofErr w:type="gramEnd"/>
    </w:p>
    <w:p w:rsidR="0037037E" w:rsidRDefault="0037037E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1744"/>
        <w:gridCol w:w="1634"/>
        <w:gridCol w:w="1831"/>
        <w:gridCol w:w="1517"/>
        <w:gridCol w:w="1906"/>
        <w:gridCol w:w="1497"/>
        <w:gridCol w:w="2038"/>
        <w:gridCol w:w="1949"/>
      </w:tblGrid>
      <w:tr w:rsidR="005126E3" w:rsidRPr="0037037E" w:rsidTr="005126E3">
        <w:tc>
          <w:tcPr>
            <w:tcW w:w="670" w:type="dxa"/>
            <w:vMerge w:val="restart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1744" w:type="dxa"/>
            <w:vMerge w:val="restart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зоны</w:t>
            </w:r>
          </w:p>
        </w:tc>
        <w:tc>
          <w:tcPr>
            <w:tcW w:w="1634" w:type="dxa"/>
            <w:vMerge w:val="restart"/>
          </w:tcPr>
          <w:p w:rsidR="005126E3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Реквизиты соглашения</w:t>
            </w:r>
          </w:p>
        </w:tc>
        <w:tc>
          <w:tcPr>
            <w:tcW w:w="1831" w:type="dxa"/>
            <w:vMerge w:val="restart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Адресные характеристики</w:t>
            </w:r>
          </w:p>
        </w:tc>
        <w:tc>
          <w:tcPr>
            <w:tcW w:w="1517" w:type="dxa"/>
            <w:vMerge w:val="restart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Площадь ЗУ, кв</w:t>
            </w:r>
            <w:proofErr w:type="gramStart"/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.м</w:t>
            </w:r>
            <w:proofErr w:type="gramEnd"/>
          </w:p>
        </w:tc>
        <w:tc>
          <w:tcPr>
            <w:tcW w:w="3403" w:type="dxa"/>
            <w:gridSpan w:val="2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Получение документов кадастрового учета </w:t>
            </w:r>
          </w:p>
        </w:tc>
        <w:tc>
          <w:tcPr>
            <w:tcW w:w="2038" w:type="dxa"/>
            <w:vMerge w:val="restart"/>
          </w:tcPr>
          <w:p w:rsidR="005126E3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Постановка на кадастровый учет</w:t>
            </w:r>
          </w:p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(срок)</w:t>
            </w:r>
          </w:p>
        </w:tc>
        <w:tc>
          <w:tcPr>
            <w:tcW w:w="1949" w:type="dxa"/>
            <w:vMerge w:val="restart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5126E3" w:rsidRPr="009158B1" w:rsidTr="005126E3">
        <w:tc>
          <w:tcPr>
            <w:tcW w:w="670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7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06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</w:p>
        </w:tc>
        <w:tc>
          <w:tcPr>
            <w:tcW w:w="1497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58B1">
              <w:rPr>
                <w:rFonts w:ascii="Times New Roman" w:hAnsi="Times New Roman"/>
                <w:sz w:val="24"/>
                <w:szCs w:val="24"/>
                <w:lang w:val="ru-RU"/>
              </w:rPr>
              <w:t>Стоимость, руб.</w:t>
            </w:r>
          </w:p>
        </w:tc>
        <w:tc>
          <w:tcPr>
            <w:tcW w:w="2038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  <w:vMerge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126E3" w:rsidRPr="009158B1" w:rsidTr="005126E3">
        <w:tc>
          <w:tcPr>
            <w:tcW w:w="670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44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34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31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17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06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97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38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49" w:type="dxa"/>
          </w:tcPr>
          <w:p w:rsidR="005126E3" w:rsidRPr="009158B1" w:rsidRDefault="005126E3" w:rsidP="00344F6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7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37037E" w:rsidRDefault="0037037E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1970" w:type="dxa"/>
        <w:tblLook w:val="01E0"/>
      </w:tblPr>
      <w:tblGrid>
        <w:gridCol w:w="4327"/>
        <w:gridCol w:w="3492"/>
        <w:gridCol w:w="3492"/>
      </w:tblGrid>
      <w:tr w:rsidR="00ED166A" w:rsidRPr="0008185C" w:rsidTr="00BD0F49">
        <w:trPr>
          <w:jc w:val="center"/>
        </w:trPr>
        <w:tc>
          <w:tcPr>
            <w:tcW w:w="4327" w:type="dxa"/>
          </w:tcPr>
          <w:p w:rsidR="00ED166A" w:rsidRPr="0008185C" w:rsidRDefault="00ED166A" w:rsidP="00BD0F49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D166A" w:rsidRPr="00784B44" w:rsidRDefault="00ED166A" w:rsidP="00ED166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Министр/заместитель министра территориального развития и экономики Республики Дагестан</w:t>
            </w: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3492" w:type="dxa"/>
          </w:tcPr>
          <w:p w:rsidR="00ED166A" w:rsidRPr="0008185C" w:rsidRDefault="00ED166A" w:rsidP="00BD0F49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D166A" w:rsidRPr="00784B44" w:rsidRDefault="00ED166A" w:rsidP="00BD0F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(подпись)</w:t>
            </w:r>
          </w:p>
          <w:p w:rsidR="00ED166A" w:rsidRPr="0008185C" w:rsidRDefault="00ED166A" w:rsidP="00BD0F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8185C">
              <w:rPr>
                <w:rFonts w:ascii="Times New Roman" w:hAnsi="Times New Roman"/>
                <w:sz w:val="28"/>
                <w:szCs w:val="28"/>
                <w:lang w:val="ru-RU"/>
              </w:rPr>
              <w:t>М.П.</w:t>
            </w:r>
          </w:p>
        </w:tc>
        <w:tc>
          <w:tcPr>
            <w:tcW w:w="3492" w:type="dxa"/>
          </w:tcPr>
          <w:p w:rsidR="00ED166A" w:rsidRPr="0008185C" w:rsidRDefault="00ED166A" w:rsidP="00BD0F49">
            <w:pPr>
              <w:widowControl w:val="0"/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D166A" w:rsidRPr="00784B44" w:rsidRDefault="00ED166A" w:rsidP="00BD0F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4B44">
              <w:rPr>
                <w:rFonts w:ascii="Times New Roman" w:hAnsi="Times New Roman"/>
                <w:sz w:val="24"/>
                <w:szCs w:val="24"/>
                <w:lang w:val="ru-RU"/>
              </w:rPr>
              <w:t>(ФИО)</w:t>
            </w:r>
          </w:p>
        </w:tc>
      </w:tr>
    </w:tbl>
    <w:p w:rsidR="004160F9" w:rsidRDefault="004160F9" w:rsidP="00707737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4160F9" w:rsidSect="0037037E">
      <w:headerReference w:type="default" r:id="rId7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07F" w:rsidRDefault="003C207F" w:rsidP="0037037E">
      <w:pPr>
        <w:spacing w:after="0" w:line="240" w:lineRule="auto"/>
      </w:pPr>
      <w:r>
        <w:separator/>
      </w:r>
    </w:p>
  </w:endnote>
  <w:endnote w:type="continuationSeparator" w:id="0">
    <w:p w:rsidR="003C207F" w:rsidRDefault="003C207F" w:rsidP="0037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07F" w:rsidRDefault="003C207F" w:rsidP="0037037E">
      <w:pPr>
        <w:spacing w:after="0" w:line="240" w:lineRule="auto"/>
      </w:pPr>
      <w:r>
        <w:separator/>
      </w:r>
    </w:p>
  </w:footnote>
  <w:footnote w:type="continuationSeparator" w:id="0">
    <w:p w:rsidR="003C207F" w:rsidRDefault="003C207F" w:rsidP="00370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02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7037E" w:rsidRDefault="008F70D6">
        <w:pPr>
          <w:pStyle w:val="a6"/>
          <w:jc w:val="center"/>
        </w:pPr>
        <w:r w:rsidRPr="0037037E">
          <w:rPr>
            <w:rFonts w:ascii="Times New Roman" w:hAnsi="Times New Roman"/>
            <w:sz w:val="28"/>
            <w:szCs w:val="28"/>
          </w:rPr>
          <w:fldChar w:fldCharType="begin"/>
        </w:r>
        <w:r w:rsidR="0037037E" w:rsidRPr="0037037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7037E">
          <w:rPr>
            <w:rFonts w:ascii="Times New Roman" w:hAnsi="Times New Roman"/>
            <w:sz w:val="28"/>
            <w:szCs w:val="28"/>
          </w:rPr>
          <w:fldChar w:fldCharType="separate"/>
        </w:r>
        <w:r w:rsidR="00D00034">
          <w:rPr>
            <w:rFonts w:ascii="Times New Roman" w:hAnsi="Times New Roman"/>
            <w:noProof/>
            <w:sz w:val="28"/>
            <w:szCs w:val="28"/>
          </w:rPr>
          <w:t>2</w:t>
        </w:r>
        <w:r w:rsidRPr="0037037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37037E" w:rsidRDefault="0037037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C79"/>
    <w:rsid w:val="001134E2"/>
    <w:rsid w:val="002243BB"/>
    <w:rsid w:val="00330B81"/>
    <w:rsid w:val="0037037E"/>
    <w:rsid w:val="0038113B"/>
    <w:rsid w:val="003C207F"/>
    <w:rsid w:val="004160F9"/>
    <w:rsid w:val="00462C79"/>
    <w:rsid w:val="00482EC7"/>
    <w:rsid w:val="005126E3"/>
    <w:rsid w:val="005F068A"/>
    <w:rsid w:val="00707737"/>
    <w:rsid w:val="007272F1"/>
    <w:rsid w:val="007847F7"/>
    <w:rsid w:val="007E4456"/>
    <w:rsid w:val="00857E18"/>
    <w:rsid w:val="008F5148"/>
    <w:rsid w:val="008F70D6"/>
    <w:rsid w:val="00970448"/>
    <w:rsid w:val="00B75DC1"/>
    <w:rsid w:val="00BB6F0C"/>
    <w:rsid w:val="00C006DF"/>
    <w:rsid w:val="00C325DF"/>
    <w:rsid w:val="00C7433E"/>
    <w:rsid w:val="00CA2878"/>
    <w:rsid w:val="00D00034"/>
    <w:rsid w:val="00D51B9E"/>
    <w:rsid w:val="00D72F25"/>
    <w:rsid w:val="00E21DAB"/>
    <w:rsid w:val="00E32F33"/>
    <w:rsid w:val="00EA6F43"/>
    <w:rsid w:val="00ED166A"/>
    <w:rsid w:val="00FF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7F7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C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34B1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370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037E"/>
    <w:rPr>
      <w:rFonts w:ascii="Calibri" w:eastAsia="Times New Roman" w:hAnsi="Calibri" w:cs="Times New Roman"/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370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7037E"/>
    <w:rPr>
      <w:rFonts w:ascii="Calibri" w:eastAsia="Times New Roman" w:hAnsi="Calibri" w:cs="Times New Roman"/>
      <w:lang w:val="en-US"/>
    </w:rPr>
  </w:style>
  <w:style w:type="paragraph" w:styleId="aa">
    <w:name w:val="footnote text"/>
    <w:basedOn w:val="a"/>
    <w:link w:val="ab"/>
    <w:uiPriority w:val="99"/>
    <w:semiHidden/>
    <w:unhideWhenUsed/>
    <w:rsid w:val="00D51B9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1B9E"/>
    <w:rPr>
      <w:rFonts w:ascii="Calibri" w:eastAsia="Times New Roman" w:hAnsi="Calibri" w:cs="Times New Roman"/>
      <w:sz w:val="20"/>
      <w:szCs w:val="20"/>
      <w:lang w:val="en-US"/>
    </w:rPr>
  </w:style>
  <w:style w:type="character" w:styleId="ac">
    <w:name w:val="footnote reference"/>
    <w:basedOn w:val="a0"/>
    <w:uiPriority w:val="99"/>
    <w:semiHidden/>
    <w:unhideWhenUsed/>
    <w:rsid w:val="00D51B9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3758D-6F22-49B0-8A9E-BE92EB74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6</cp:revision>
  <cp:lastPrinted>2018-10-11T12:17:00Z</cp:lastPrinted>
  <dcterms:created xsi:type="dcterms:W3CDTF">2018-10-29T16:02:00Z</dcterms:created>
  <dcterms:modified xsi:type="dcterms:W3CDTF">2018-10-29T16:09:00Z</dcterms:modified>
</cp:coreProperties>
</file>