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88" w:rsidRDefault="003A7188" w:rsidP="003A71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A7188" w:rsidRDefault="003A7188" w:rsidP="003A71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Порядку</w:t>
      </w:r>
      <w:r w:rsidRPr="00471596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бюджетных учреждений, в отношении которых функции и полномочия учредителя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по земельным и имущественным отношениям Республики Дагестан, утвержденному приказом Минимущества Дагестана </w:t>
      </w:r>
    </w:p>
    <w:p w:rsidR="003A7188" w:rsidRDefault="003A7188" w:rsidP="003A71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февраля 2019 г. № ______</w:t>
      </w:r>
    </w:p>
    <w:p w:rsidR="003A7188" w:rsidRPr="003A7188" w:rsidRDefault="003A7188" w:rsidP="003A7188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97"/>
      <w:bookmarkEnd w:id="0"/>
      <w:r w:rsidRPr="003A7188">
        <w:rPr>
          <w:rFonts w:ascii="Times New Roman" w:hAnsi="Times New Roman" w:cs="Times New Roman"/>
          <w:sz w:val="28"/>
          <w:szCs w:val="28"/>
        </w:rPr>
        <w:t>Расчеты (обоснования)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к плану финансово-хозяйственной деятельности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государственного (муниципального) учреждения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1. Расчеты (обоснования) выплат персоналу (строка 210)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Код видов расходов ________________________________________________________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__________________________________________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1.1. Расчеты (обоснования) расходов на оплату труда</w:t>
      </w:r>
    </w:p>
    <w:p w:rsidR="003A7188" w:rsidRDefault="003A7188" w:rsidP="003A71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07"/>
        <w:gridCol w:w="850"/>
        <w:gridCol w:w="567"/>
        <w:gridCol w:w="907"/>
        <w:gridCol w:w="1361"/>
        <w:gridCol w:w="1191"/>
        <w:gridCol w:w="964"/>
        <w:gridCol w:w="680"/>
        <w:gridCol w:w="2048"/>
      </w:tblGrid>
      <w:tr w:rsidR="003A7188" w:rsidRPr="003A7188" w:rsidTr="003A7188">
        <w:tc>
          <w:tcPr>
            <w:tcW w:w="510" w:type="dxa"/>
            <w:vMerge w:val="restart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7" w:type="dxa"/>
            <w:vMerge w:val="restart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Должность, группа должностей</w:t>
            </w:r>
          </w:p>
        </w:tc>
        <w:tc>
          <w:tcPr>
            <w:tcW w:w="850" w:type="dxa"/>
            <w:vMerge w:val="restart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Установленная численность, единиц</w:t>
            </w:r>
          </w:p>
        </w:tc>
        <w:tc>
          <w:tcPr>
            <w:tcW w:w="4026" w:type="dxa"/>
            <w:gridSpan w:val="4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Среднемесячный </w:t>
            </w:r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работника, руб.</w:t>
            </w:r>
          </w:p>
        </w:tc>
        <w:tc>
          <w:tcPr>
            <w:tcW w:w="964" w:type="dxa"/>
            <w:vMerge w:val="restart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Ежемесячная надбавка к должностному окладу, %</w:t>
            </w:r>
          </w:p>
        </w:tc>
        <w:tc>
          <w:tcPr>
            <w:tcW w:w="680" w:type="dxa"/>
            <w:vMerge w:val="restart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Районный коэффициент</w:t>
            </w:r>
          </w:p>
        </w:tc>
        <w:tc>
          <w:tcPr>
            <w:tcW w:w="2048" w:type="dxa"/>
            <w:vMerge w:val="restart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в год, руб. </w:t>
            </w:r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(гр.3 </w:t>
            </w:r>
            <w:proofErr w:type="spellStart"/>
            <w:r w:rsidR="001F13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 гр.4 </w:t>
            </w:r>
            <w:proofErr w:type="spellStart"/>
            <w:r w:rsidR="001F13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 (1 + гр.8/100) </w:t>
            </w:r>
            <w:proofErr w:type="spellStart"/>
            <w:r w:rsidR="001F13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 гр.9 </w:t>
            </w:r>
            <w:proofErr w:type="spellStart"/>
            <w:r w:rsidR="001F13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proofErr w:type="gramEnd"/>
          </w:p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10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59" w:type="dxa"/>
            <w:gridSpan w:val="3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64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10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по должностному окладу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по выплатам компенсационного характера</w:t>
            </w:r>
          </w:p>
        </w:tc>
        <w:tc>
          <w:tcPr>
            <w:tcW w:w="119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по выплатам стимулирующего характера</w:t>
            </w:r>
          </w:p>
        </w:tc>
        <w:tc>
          <w:tcPr>
            <w:tcW w:w="964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3A7188" w:rsidRPr="003A7188" w:rsidRDefault="003A7188" w:rsidP="0079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1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922"/>
            <w:bookmarkEnd w:id="1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923"/>
            <w:bookmarkEnd w:id="2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927"/>
            <w:bookmarkEnd w:id="3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928"/>
            <w:bookmarkEnd w:id="4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7188" w:rsidRPr="003A7188" w:rsidTr="003A7188">
        <w:tc>
          <w:tcPr>
            <w:tcW w:w="51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1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1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1417" w:type="dxa"/>
            <w:gridSpan w:val="2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91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964" w:type="dxa"/>
          </w:tcPr>
          <w:p w:rsidR="003A7188" w:rsidRPr="003A7188" w:rsidRDefault="003A7188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80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48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Default="003A7188" w:rsidP="003A7188">
      <w:pPr>
        <w:pStyle w:val="ConsPlusNormal"/>
        <w:jc w:val="both"/>
      </w:pPr>
    </w:p>
    <w:p w:rsidR="00B35235" w:rsidRDefault="00B35235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lastRenderedPageBreak/>
        <w:t>1.2. Расчеты (обоснования) выплат персоналу при направлении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в служебные командировки</w:t>
      </w:r>
    </w:p>
    <w:p w:rsidR="003A7188" w:rsidRDefault="003A7188" w:rsidP="003A7188">
      <w:pPr>
        <w:pStyle w:val="ConsPlusNormal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57"/>
        <w:gridCol w:w="2494"/>
        <w:gridCol w:w="1361"/>
        <w:gridCol w:w="1361"/>
        <w:gridCol w:w="2383"/>
      </w:tblGrid>
      <w:tr w:rsidR="003A7188" w:rsidRPr="003A7188" w:rsidTr="003A7188">
        <w:tc>
          <w:tcPr>
            <w:tcW w:w="62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Средний размер выплаты на одного работника в день, руб.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чел.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2383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  <w:p w:rsidR="001F13CB" w:rsidRDefault="001F13CB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гр.5)</w:t>
            </w:r>
          </w:p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981"/>
            <w:bookmarkEnd w:id="5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982"/>
            <w:bookmarkEnd w:id="6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983"/>
            <w:bookmarkEnd w:id="7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7188" w:rsidRPr="003A7188" w:rsidTr="003A7188">
        <w:tc>
          <w:tcPr>
            <w:tcW w:w="62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383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Default="003A7188" w:rsidP="003A7188">
      <w:pPr>
        <w:pStyle w:val="ConsPlusNormal"/>
        <w:jc w:val="both"/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1.3. Расчеты (обоснования) выплат персоналу по уходу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за ребенком</w:t>
      </w:r>
    </w:p>
    <w:p w:rsidR="003A7188" w:rsidRDefault="003A7188" w:rsidP="003A7188">
      <w:pPr>
        <w:pStyle w:val="ConsPlusNormal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757"/>
        <w:gridCol w:w="2268"/>
        <w:gridCol w:w="1757"/>
        <w:gridCol w:w="1764"/>
        <w:gridCol w:w="1985"/>
      </w:tblGrid>
      <w:tr w:rsidR="003A7188" w:rsidRPr="003A7188" w:rsidTr="003A7188">
        <w:tc>
          <w:tcPr>
            <w:tcW w:w="4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2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получающих пособие</w:t>
            </w: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выплат в год на одного работника</w:t>
            </w:r>
          </w:p>
        </w:tc>
        <w:tc>
          <w:tcPr>
            <w:tcW w:w="17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Размер выплаты (пособия) в месяц, руб.</w:t>
            </w:r>
          </w:p>
        </w:tc>
        <w:tc>
          <w:tcPr>
            <w:tcW w:w="1985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13CB" w:rsidRDefault="001F13CB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гр.5)</w:t>
            </w:r>
          </w:p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4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015"/>
            <w:bookmarkEnd w:id="8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016"/>
            <w:bookmarkEnd w:id="9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017"/>
            <w:bookmarkEnd w:id="10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7188" w:rsidRPr="003A7188" w:rsidTr="003A7188">
        <w:tc>
          <w:tcPr>
            <w:tcW w:w="4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4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4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5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6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 xml:space="preserve">1.4. Расчеты (обоснования) страховых взносов на </w:t>
      </w:r>
      <w:proofErr w:type="gramStart"/>
      <w:r w:rsidRPr="003A7188">
        <w:rPr>
          <w:rFonts w:ascii="Times New Roman" w:hAnsi="Times New Roman" w:cs="Times New Roman"/>
          <w:sz w:val="28"/>
          <w:szCs w:val="28"/>
        </w:rPr>
        <w:t>обязательное</w:t>
      </w:r>
      <w:proofErr w:type="gramEnd"/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страхование в Пенсионный фонд Российской Федерации, в Фонд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 xml:space="preserve">социального страхования Российской Федерации, в </w:t>
      </w:r>
      <w:proofErr w:type="gramStart"/>
      <w:r w:rsidRPr="003A7188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фонд обязательного медицинского страхования</w:t>
      </w:r>
    </w:p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010"/>
        <w:gridCol w:w="1877"/>
        <w:gridCol w:w="1418"/>
      </w:tblGrid>
      <w:tr w:rsidR="003A7188" w:rsidRPr="003A7188" w:rsidTr="003A7188">
        <w:tc>
          <w:tcPr>
            <w:tcW w:w="68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внебюджетного фонда</w:t>
            </w:r>
          </w:p>
        </w:tc>
        <w:tc>
          <w:tcPr>
            <w:tcW w:w="187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Размер базы для начисления страховых взносов, руб.</w:t>
            </w:r>
          </w:p>
        </w:tc>
        <w:tc>
          <w:tcPr>
            <w:tcW w:w="141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Сумма взноса, руб.</w:t>
            </w:r>
          </w:p>
        </w:tc>
      </w:tr>
      <w:tr w:rsidR="003A7188" w:rsidRPr="003A7188" w:rsidTr="003A7188">
        <w:tc>
          <w:tcPr>
            <w:tcW w:w="68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Страховые взносы в Пенсионный фонд Российской Федерации, всего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A7188" w:rsidRPr="003A7188" w:rsidRDefault="003A7188" w:rsidP="00792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по ставке 22,0%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по ставке 10,0%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10" w:type="dxa"/>
          </w:tcPr>
          <w:p w:rsidR="003A7188" w:rsidRPr="003A7188" w:rsidRDefault="003A7188" w:rsidP="00B35235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обязательное социальное страхование от несчастных случаев на производстве и профессиональных заболеваний по ставке 0,_%</w:t>
            </w:r>
            <w:r w:rsidR="003511C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010" w:type="dxa"/>
          </w:tcPr>
          <w:p w:rsidR="003A7188" w:rsidRPr="003A7188" w:rsidRDefault="003A7188" w:rsidP="00B35235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обязательное социальное страхование от несчастных случаев на производстве и профессиональных заболеваний по ставке 0,_%</w:t>
            </w:r>
            <w:r w:rsidR="00B35235" w:rsidRPr="00B352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80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77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18" w:type="dxa"/>
            <w:vAlign w:val="center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1C6" w:rsidRDefault="003511C6" w:rsidP="00351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(подразделения)</w:t>
            </w:r>
            <w:proofErr w:type="gramEnd"/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(подразделения)</w:t>
            </w:r>
            <w:r w:rsidRPr="00784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Pr="00BA6FFB" w:rsidRDefault="003511C6" w:rsidP="003511C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учреждения </w:t>
            </w:r>
          </w:p>
        </w:tc>
        <w:tc>
          <w:tcPr>
            <w:tcW w:w="349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Default="003511C6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lastRenderedPageBreak/>
        <w:t>2. Расчеты (обоснования) расходов на социальные и иные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выплаты населению</w:t>
      </w: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Код видов расходов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A7188" w:rsidRDefault="003A7188" w:rsidP="003A71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948"/>
        <w:gridCol w:w="1814"/>
        <w:gridCol w:w="1531"/>
        <w:gridCol w:w="2842"/>
      </w:tblGrid>
      <w:tr w:rsidR="003A7188" w:rsidRPr="003A7188" w:rsidTr="003A7188"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Размер одной выплаты, руб.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выплат в год</w:t>
            </w:r>
          </w:p>
        </w:tc>
        <w:tc>
          <w:tcPr>
            <w:tcW w:w="2842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выплат, руб. </w:t>
            </w:r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(гр. 3 </w:t>
            </w:r>
            <w:proofErr w:type="spellStart"/>
            <w:r w:rsidR="001F13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 гр. 4)</w:t>
            </w:r>
          </w:p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123"/>
            <w:bookmarkEnd w:id="11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124"/>
            <w:bookmarkEnd w:id="12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188" w:rsidRPr="003A7188" w:rsidTr="003A7188"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85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842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11C6" w:rsidRDefault="003511C6" w:rsidP="00351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(подразделения)</w:t>
            </w:r>
            <w:proofErr w:type="gramEnd"/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(подразделения)</w:t>
            </w:r>
            <w:r w:rsidRPr="00784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Pr="00BA6FFB" w:rsidRDefault="003511C6" w:rsidP="003511C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учреждения </w:t>
            </w:r>
          </w:p>
        </w:tc>
        <w:tc>
          <w:tcPr>
            <w:tcW w:w="349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Pr="003A7188" w:rsidRDefault="003511C6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3. Расчет (обоснование) расходов на уплату налогов,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сборов и иных платежей</w:t>
      </w: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Код видов расходов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A7188" w:rsidRDefault="003A7188" w:rsidP="003A71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948"/>
        <w:gridCol w:w="1814"/>
        <w:gridCol w:w="907"/>
        <w:gridCol w:w="3579"/>
      </w:tblGrid>
      <w:tr w:rsidR="003A7188" w:rsidRPr="003A7188" w:rsidTr="003A7188">
        <w:tc>
          <w:tcPr>
            <w:tcW w:w="73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Налоговая база, руб.</w:t>
            </w: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3579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Сумма исчисленного налога, подлежащего уплате, руб. </w:t>
            </w:r>
          </w:p>
          <w:p w:rsidR="003A7188" w:rsidRPr="003A7188" w:rsidRDefault="001F13CB" w:rsidP="001F1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гр.4/100)</w:t>
            </w:r>
          </w:p>
        </w:tc>
      </w:tr>
      <w:tr w:rsidR="003A7188" w:rsidRPr="003A7188" w:rsidTr="003A7188">
        <w:tc>
          <w:tcPr>
            <w:tcW w:w="73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155"/>
            <w:bookmarkEnd w:id="13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156"/>
            <w:bookmarkEnd w:id="14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188" w:rsidRPr="003A7188" w:rsidTr="003A7188">
        <w:tc>
          <w:tcPr>
            <w:tcW w:w="73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73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73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57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1C6" w:rsidRDefault="003511C6" w:rsidP="00351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(подразделения)</w:t>
            </w:r>
            <w:proofErr w:type="gramEnd"/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(подразделения)</w:t>
            </w:r>
            <w:r w:rsidRPr="00784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Pr="00BA6FFB" w:rsidRDefault="003511C6" w:rsidP="003511C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учреждения </w:t>
            </w:r>
          </w:p>
        </w:tc>
        <w:tc>
          <w:tcPr>
            <w:tcW w:w="349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Pr="003A7188" w:rsidRDefault="003511C6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 xml:space="preserve">4. Расчет (обоснование) расходов на </w:t>
      </w:r>
      <w:proofErr w:type="gramStart"/>
      <w:r w:rsidRPr="003A7188">
        <w:rPr>
          <w:rFonts w:ascii="Times New Roman" w:hAnsi="Times New Roman" w:cs="Times New Roman"/>
          <w:sz w:val="28"/>
          <w:szCs w:val="28"/>
        </w:rPr>
        <w:t>безвозмездные</w:t>
      </w:r>
      <w:proofErr w:type="gramEnd"/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перечисления организациям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Код видов расходов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A7188" w:rsidRDefault="003A7188" w:rsidP="003A71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154"/>
        <w:gridCol w:w="1644"/>
        <w:gridCol w:w="1644"/>
        <w:gridCol w:w="3749"/>
      </w:tblGrid>
      <w:tr w:rsidR="003A7188" w:rsidRPr="003A7188" w:rsidTr="003A7188">
        <w:tc>
          <w:tcPr>
            <w:tcW w:w="7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Размер одной выплаты, руб.</w:t>
            </w: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выплат в год</w:t>
            </w:r>
          </w:p>
        </w:tc>
        <w:tc>
          <w:tcPr>
            <w:tcW w:w="3749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выплат, руб. </w:t>
            </w:r>
          </w:p>
          <w:p w:rsidR="003A7188" w:rsidRPr="003A7188" w:rsidRDefault="001F13CB" w:rsidP="001F1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гр.4)</w:t>
            </w:r>
          </w:p>
        </w:tc>
      </w:tr>
      <w:tr w:rsidR="003A7188" w:rsidRPr="003A7188" w:rsidTr="003A7188">
        <w:tc>
          <w:tcPr>
            <w:tcW w:w="7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187"/>
            <w:bookmarkEnd w:id="15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188"/>
            <w:bookmarkEnd w:id="16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188" w:rsidRPr="003A7188" w:rsidTr="003A7188">
        <w:tc>
          <w:tcPr>
            <w:tcW w:w="7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7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7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749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11C6" w:rsidRDefault="003511C6" w:rsidP="00351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(подразделения)</w:t>
            </w:r>
            <w:proofErr w:type="gramEnd"/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(подразделения)</w:t>
            </w:r>
            <w:r w:rsidRPr="00784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Pr="00BA6FFB" w:rsidRDefault="003511C6" w:rsidP="003511C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учреждения </w:t>
            </w:r>
          </w:p>
        </w:tc>
        <w:tc>
          <w:tcPr>
            <w:tcW w:w="349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Default="003511C6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11C6" w:rsidRDefault="003511C6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11C6" w:rsidRPr="003A7188" w:rsidRDefault="003511C6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3A7188">
        <w:rPr>
          <w:rFonts w:ascii="Times New Roman" w:hAnsi="Times New Roman" w:cs="Times New Roman"/>
          <w:sz w:val="28"/>
          <w:szCs w:val="28"/>
        </w:rPr>
        <w:t>Расчет (обоснование) прочих расходов (кроме расходов</w:t>
      </w:r>
      <w:proofErr w:type="gramEnd"/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на закупку товаров, работ, услуг)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Код видов расходов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A7188" w:rsidRDefault="003A7188" w:rsidP="003A71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88"/>
        <w:gridCol w:w="1531"/>
        <w:gridCol w:w="1531"/>
        <w:gridCol w:w="3068"/>
      </w:tblGrid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Размер одной выплаты, руб.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выплат в год</w:t>
            </w:r>
          </w:p>
        </w:tc>
        <w:tc>
          <w:tcPr>
            <w:tcW w:w="3068" w:type="dxa"/>
          </w:tcPr>
          <w:p w:rsidR="003A7188" w:rsidRPr="003A7188" w:rsidRDefault="003A7188" w:rsidP="001F1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выплат, руб. </w:t>
            </w:r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(гр.3 </w:t>
            </w:r>
            <w:proofErr w:type="spellStart"/>
            <w:r w:rsidR="001F13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 гр.4)</w:t>
            </w:r>
          </w:p>
        </w:tc>
      </w:tr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219"/>
            <w:bookmarkEnd w:id="17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1220"/>
            <w:bookmarkEnd w:id="18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06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11C6" w:rsidRDefault="003511C6" w:rsidP="00351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(подразделения)</w:t>
            </w:r>
            <w:proofErr w:type="gramEnd"/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(подразделения)</w:t>
            </w:r>
            <w:r w:rsidRPr="00784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Pr="00BA6FFB" w:rsidRDefault="003511C6" w:rsidP="003511C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учреждения </w:t>
            </w:r>
          </w:p>
        </w:tc>
        <w:tc>
          <w:tcPr>
            <w:tcW w:w="349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Default="003511C6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11C6" w:rsidRPr="003A7188" w:rsidRDefault="003511C6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6. Расчет (обоснование) расходов на закупку товаров, работ, услуг</w:t>
      </w: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Код видов расходов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7188" w:rsidRPr="003A7188" w:rsidRDefault="003A7188" w:rsidP="003A7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6.1. Расчет (обоснование) расходов на оплату услуг связи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118"/>
        <w:gridCol w:w="1361"/>
        <w:gridCol w:w="1361"/>
        <w:gridCol w:w="1361"/>
        <w:gridCol w:w="2160"/>
      </w:tblGrid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номеров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платежей в год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Стоимость за единицу, руб.</w:t>
            </w:r>
          </w:p>
        </w:tc>
        <w:tc>
          <w:tcPr>
            <w:tcW w:w="2160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  <w:p w:rsidR="003A7188" w:rsidRPr="003A7188" w:rsidRDefault="001F13CB" w:rsidP="001F1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5)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1253"/>
            <w:bookmarkEnd w:id="19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1254"/>
            <w:bookmarkEnd w:id="20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1255"/>
            <w:bookmarkEnd w:id="21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60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6.2. Расчет (обоснование) расходов на оплату транспортных услуг</w:t>
      </w:r>
    </w:p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345"/>
        <w:gridCol w:w="1531"/>
        <w:gridCol w:w="1531"/>
        <w:gridCol w:w="2954"/>
      </w:tblGrid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услуг перевозки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Цена услуги перевозки, руб.</w:t>
            </w:r>
          </w:p>
        </w:tc>
        <w:tc>
          <w:tcPr>
            <w:tcW w:w="2954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  <w:p w:rsidR="001F13CB" w:rsidRDefault="001F13CB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гр.4)</w:t>
            </w:r>
          </w:p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1285"/>
            <w:bookmarkEnd w:id="22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1286"/>
            <w:bookmarkEnd w:id="23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6.3. Расчет (обоснование) расходов на оплату коммунальных услуг</w:t>
      </w:r>
    </w:p>
    <w:p w:rsidR="003A7188" w:rsidRPr="003A7188" w:rsidRDefault="003A7188" w:rsidP="003A7188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494"/>
        <w:gridCol w:w="1531"/>
        <w:gridCol w:w="1531"/>
        <w:gridCol w:w="1361"/>
        <w:gridCol w:w="2444"/>
      </w:tblGrid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Размер потребления ресурсов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Тариф (с учетом НДС), руб.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Индексация, %</w:t>
            </w:r>
          </w:p>
        </w:tc>
        <w:tc>
          <w:tcPr>
            <w:tcW w:w="2444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  <w:p w:rsidR="001F13CB" w:rsidRDefault="001F13CB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гр.6)</w:t>
            </w:r>
          </w:p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1317"/>
            <w:bookmarkEnd w:id="24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1318"/>
            <w:bookmarkEnd w:id="25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1319"/>
            <w:bookmarkEnd w:id="26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3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4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6.4. Расчет (обоснование) расходов на оплату аренды имущества</w:t>
      </w:r>
    </w:p>
    <w:p w:rsidR="003A7188" w:rsidRDefault="003A7188" w:rsidP="003A7188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024"/>
        <w:gridCol w:w="1361"/>
        <w:gridCol w:w="1361"/>
        <w:gridCol w:w="2615"/>
      </w:tblGrid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Ставка арендной платы</w:t>
            </w:r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Стоимость с учетом НДС, руб.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</w:tbl>
    <w:p w:rsid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5235" w:rsidRDefault="00B35235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5235" w:rsidRDefault="00B35235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5235" w:rsidRPr="003A7188" w:rsidRDefault="00B35235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lastRenderedPageBreak/>
        <w:t>6.5. Расчет (обоснование) расходов на оплату работ, услуг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по содержанию имущества</w:t>
      </w:r>
    </w:p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025"/>
        <w:gridCol w:w="1361"/>
        <w:gridCol w:w="1361"/>
        <w:gridCol w:w="2614"/>
      </w:tblGrid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2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работ (услуг)</w:t>
            </w:r>
          </w:p>
        </w:tc>
        <w:tc>
          <w:tcPr>
            <w:tcW w:w="26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Стоимость работ (услуг), руб.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1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6.6. Расчет (обоснование) расходов на оплату прочих работ, услуг</w:t>
      </w:r>
    </w:p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385"/>
        <w:gridCol w:w="1361"/>
        <w:gridCol w:w="2615"/>
      </w:tblGrid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Стоимость услуги, руб.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62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1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6.7. Расчет (обоснование) расходов на приобретение основных</w:t>
      </w:r>
    </w:p>
    <w:p w:rsidR="003A7188" w:rsidRPr="003A7188" w:rsidRDefault="003A7188" w:rsidP="003A7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7188">
        <w:rPr>
          <w:rFonts w:ascii="Times New Roman" w:hAnsi="Times New Roman" w:cs="Times New Roman"/>
          <w:sz w:val="28"/>
          <w:szCs w:val="28"/>
        </w:rPr>
        <w:t>средств, материальных запасов</w:t>
      </w:r>
    </w:p>
    <w:p w:rsidR="003A7188" w:rsidRPr="003A7188" w:rsidRDefault="003A7188" w:rsidP="003A71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912"/>
        <w:gridCol w:w="1417"/>
        <w:gridCol w:w="1644"/>
        <w:gridCol w:w="2445"/>
      </w:tblGrid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2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Средняя стоимость, руб.</w:t>
            </w:r>
          </w:p>
        </w:tc>
        <w:tc>
          <w:tcPr>
            <w:tcW w:w="2445" w:type="dxa"/>
          </w:tcPr>
          <w:p w:rsidR="001F13CB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  <w:p w:rsidR="001F13CB" w:rsidRDefault="001F13CB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гр.3)</w:t>
            </w:r>
          </w:p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1433"/>
            <w:bookmarkEnd w:id="27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1434"/>
            <w:bookmarkEnd w:id="28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88" w:rsidRPr="003A7188" w:rsidTr="003A7188">
        <w:tc>
          <w:tcPr>
            <w:tcW w:w="56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A7188" w:rsidRPr="003A7188" w:rsidRDefault="003A7188" w:rsidP="00792A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445" w:type="dxa"/>
          </w:tcPr>
          <w:p w:rsidR="003A7188" w:rsidRPr="003A7188" w:rsidRDefault="003A7188" w:rsidP="00792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329" w:rsidRDefault="00427329"/>
    <w:p w:rsidR="003511C6" w:rsidRDefault="003511C6" w:rsidP="00351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B44">
              <w:rPr>
                <w:rFonts w:ascii="Times New Roman" w:hAnsi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(подразделения)</w:t>
            </w:r>
            <w:proofErr w:type="gramEnd"/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(наименование должности 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FF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(подразделения)</w:t>
            </w:r>
            <w:r w:rsidRPr="00784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9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2452" w:type="dxa"/>
          </w:tcPr>
          <w:p w:rsidR="003511C6" w:rsidRPr="00BA6FFB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lastRenderedPageBreak/>
              <w:t>(ФИО)</w:t>
            </w:r>
          </w:p>
        </w:tc>
      </w:tr>
    </w:tbl>
    <w:p w:rsidR="003511C6" w:rsidRPr="00BA6FFB" w:rsidRDefault="003511C6" w:rsidP="003511C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-1417" w:type="dxa"/>
        <w:tblLook w:val="01E0"/>
      </w:tblPr>
      <w:tblGrid>
        <w:gridCol w:w="4003"/>
        <w:gridCol w:w="3492"/>
        <w:gridCol w:w="2452"/>
      </w:tblGrid>
      <w:tr w:rsidR="003511C6" w:rsidRPr="0008185C" w:rsidTr="00792A7B">
        <w:trPr>
          <w:jc w:val="center"/>
        </w:trPr>
        <w:tc>
          <w:tcPr>
            <w:tcW w:w="4003" w:type="dxa"/>
          </w:tcPr>
          <w:p w:rsidR="003511C6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учреждения </w:t>
            </w:r>
          </w:p>
        </w:tc>
        <w:tc>
          <w:tcPr>
            <w:tcW w:w="349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08185C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3511C6" w:rsidRPr="0008185C" w:rsidRDefault="003511C6" w:rsidP="00792A7B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11C6" w:rsidRPr="00784B44" w:rsidRDefault="003511C6" w:rsidP="00792A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3511C6" w:rsidRDefault="003511C6"/>
    <w:sectPr w:rsidR="003511C6" w:rsidSect="001F13CB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EBE" w:rsidRDefault="00016EBE" w:rsidP="001F13CB">
      <w:pPr>
        <w:spacing w:after="0" w:line="240" w:lineRule="auto"/>
      </w:pPr>
      <w:r>
        <w:separator/>
      </w:r>
    </w:p>
  </w:endnote>
  <w:endnote w:type="continuationSeparator" w:id="0">
    <w:p w:rsidR="00016EBE" w:rsidRDefault="00016EBE" w:rsidP="001F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EBE" w:rsidRDefault="00016EBE" w:rsidP="001F13CB">
      <w:pPr>
        <w:spacing w:after="0" w:line="240" w:lineRule="auto"/>
      </w:pPr>
      <w:r>
        <w:separator/>
      </w:r>
    </w:p>
  </w:footnote>
  <w:footnote w:type="continuationSeparator" w:id="0">
    <w:p w:rsidR="00016EBE" w:rsidRDefault="00016EBE" w:rsidP="001F13CB">
      <w:pPr>
        <w:spacing w:after="0" w:line="240" w:lineRule="auto"/>
      </w:pPr>
      <w:r>
        <w:continuationSeparator/>
      </w:r>
    </w:p>
  </w:footnote>
  <w:footnote w:id="1">
    <w:p w:rsidR="003511C6" w:rsidRDefault="003511C6" w:rsidP="003511C6">
      <w:pPr>
        <w:pStyle w:val="ConsPlusNonformat"/>
        <w:jc w:val="both"/>
      </w:pPr>
      <w:r w:rsidRPr="003511C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511C6">
        <w:rPr>
          <w:rFonts w:ascii="Times New Roman" w:hAnsi="Times New Roman" w:cs="Times New Roman"/>
          <w:sz w:val="24"/>
          <w:szCs w:val="24"/>
        </w:rPr>
        <w:t xml:space="preserve"> Указываются страховые тарифы, дифференцированные по классам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1C6">
        <w:rPr>
          <w:rFonts w:ascii="Times New Roman" w:hAnsi="Times New Roman" w:cs="Times New Roman"/>
          <w:sz w:val="24"/>
          <w:szCs w:val="24"/>
        </w:rPr>
        <w:t>профессионального риска, установленные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Pr="003511C6">
        <w:rPr>
          <w:rFonts w:ascii="Times New Roman" w:hAnsi="Times New Roman" w:cs="Times New Roman"/>
          <w:sz w:val="24"/>
          <w:szCs w:val="24"/>
        </w:rPr>
        <w:t>от 22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1C6">
        <w:rPr>
          <w:rFonts w:ascii="Times New Roman" w:hAnsi="Times New Roman" w:cs="Times New Roman"/>
          <w:sz w:val="24"/>
          <w:szCs w:val="24"/>
        </w:rPr>
        <w:t xml:space="preserve">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1C6">
        <w:rPr>
          <w:rFonts w:ascii="Times New Roman" w:hAnsi="Times New Roman" w:cs="Times New Roman"/>
          <w:sz w:val="24"/>
          <w:szCs w:val="24"/>
        </w:rPr>
        <w:t xml:space="preserve"> 179-ФЗ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511C6">
        <w:rPr>
          <w:rFonts w:ascii="Times New Roman" w:hAnsi="Times New Roman" w:cs="Times New Roman"/>
          <w:sz w:val="24"/>
          <w:szCs w:val="24"/>
        </w:rPr>
        <w:t xml:space="preserve">О страховых тарифах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511C6">
        <w:rPr>
          <w:rFonts w:ascii="Times New Roman" w:hAnsi="Times New Roman" w:cs="Times New Roman"/>
          <w:sz w:val="24"/>
          <w:szCs w:val="24"/>
        </w:rPr>
        <w:t>обязательное социальное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1C6">
        <w:rPr>
          <w:rFonts w:ascii="Times New Roman" w:hAnsi="Times New Roman" w:cs="Times New Roman"/>
          <w:sz w:val="24"/>
          <w:szCs w:val="24"/>
        </w:rPr>
        <w:t>страхование от несчастных случаев на производстве и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1C6">
        <w:rPr>
          <w:rFonts w:ascii="Times New Roman" w:hAnsi="Times New Roman" w:cs="Times New Roman"/>
          <w:sz w:val="24"/>
          <w:szCs w:val="24"/>
        </w:rPr>
        <w:t>заболеваний на 2006 год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511C6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1C6">
        <w:rPr>
          <w:rFonts w:ascii="Times New Roman" w:hAnsi="Times New Roman" w:cs="Times New Roman"/>
          <w:sz w:val="24"/>
          <w:szCs w:val="24"/>
        </w:rPr>
        <w:t xml:space="preserve">2005,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1C6">
        <w:rPr>
          <w:rFonts w:ascii="Times New Roman" w:hAnsi="Times New Roman" w:cs="Times New Roman"/>
          <w:sz w:val="24"/>
          <w:szCs w:val="24"/>
        </w:rPr>
        <w:t xml:space="preserve"> 52, ст. 5592;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1C6">
        <w:rPr>
          <w:rFonts w:ascii="Times New Roman" w:hAnsi="Times New Roman" w:cs="Times New Roman"/>
          <w:sz w:val="24"/>
          <w:szCs w:val="24"/>
        </w:rPr>
        <w:t xml:space="preserve"> 51, ст. 7233)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18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13CB" w:rsidRPr="001F13CB" w:rsidRDefault="001F13C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13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13C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F13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52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F13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13CB" w:rsidRDefault="001F13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188"/>
    <w:rsid w:val="00016EBE"/>
    <w:rsid w:val="001F13CB"/>
    <w:rsid w:val="003511C6"/>
    <w:rsid w:val="003A7188"/>
    <w:rsid w:val="00427329"/>
    <w:rsid w:val="00B3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1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3CB"/>
  </w:style>
  <w:style w:type="paragraph" w:styleId="a5">
    <w:name w:val="footer"/>
    <w:basedOn w:val="a"/>
    <w:link w:val="a6"/>
    <w:uiPriority w:val="99"/>
    <w:semiHidden/>
    <w:unhideWhenUsed/>
    <w:rsid w:val="001F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13CB"/>
  </w:style>
  <w:style w:type="paragraph" w:styleId="a7">
    <w:name w:val="footnote text"/>
    <w:basedOn w:val="a"/>
    <w:link w:val="a8"/>
    <w:uiPriority w:val="99"/>
    <w:semiHidden/>
    <w:unhideWhenUsed/>
    <w:rsid w:val="003511C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511C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511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22587-7586-4439-9BDB-29E52264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1201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dcterms:created xsi:type="dcterms:W3CDTF">2019-02-26T15:38:00Z</dcterms:created>
  <dcterms:modified xsi:type="dcterms:W3CDTF">2019-02-26T15:56:00Z</dcterms:modified>
</cp:coreProperties>
</file>